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 w:line="528" w:lineRule="atLeast"/>
        <w:jc w:val="center"/>
        <w:rPr>
          <w:rFonts w:ascii="方正小标宋简体" w:hAnsi="Arial" w:eastAsia="方正小标宋简体" w:cs="Arial"/>
          <w:color w:val="40404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Arial" w:eastAsia="方正小标宋简体" w:cs="Arial"/>
          <w:b/>
          <w:bCs/>
          <w:color w:val="404040"/>
          <w:kern w:val="0"/>
          <w:sz w:val="36"/>
          <w:szCs w:val="36"/>
        </w:rPr>
        <w:t xml:space="preserve"> 全国大学英语四、六级考试延期后有哪些新安排？</w:t>
      </w:r>
    </w:p>
    <w:p>
      <w:pPr>
        <w:widowControl/>
        <w:shd w:val="clear" w:color="auto" w:fill="FFFFFF"/>
        <w:spacing w:after="150" w:line="528" w:lineRule="atLeast"/>
        <w:jc w:val="center"/>
        <w:rPr>
          <w:rFonts w:ascii="方正小标宋简体" w:hAnsi="Arial" w:eastAsia="方正小标宋简体" w:cs="Arial"/>
          <w:color w:val="404040"/>
          <w:kern w:val="0"/>
          <w:sz w:val="36"/>
          <w:szCs w:val="36"/>
        </w:rPr>
      </w:pPr>
      <w:r>
        <w:rPr>
          <w:rFonts w:hint="eastAsia" w:ascii="方正小标宋简体" w:hAnsi="Arial" w:eastAsia="方正小标宋简体" w:cs="Arial"/>
          <w:b/>
          <w:bCs/>
          <w:color w:val="404040"/>
          <w:kern w:val="0"/>
          <w:sz w:val="36"/>
          <w:szCs w:val="36"/>
        </w:rPr>
        <w:t>教育部考试中心9问详细解答</w:t>
      </w:r>
    </w:p>
    <w:p>
      <w:pPr>
        <w:widowControl/>
        <w:shd w:val="clear" w:color="auto" w:fill="FFFFFF"/>
        <w:spacing w:after="150" w:line="528" w:lineRule="atLeast"/>
        <w:rPr>
          <w:rFonts w:ascii="仿宋" w:hAnsi="仿宋" w:eastAsia="仿宋" w:cs="Arial"/>
          <w:color w:val="404040"/>
          <w:kern w:val="0"/>
          <w:sz w:val="32"/>
          <w:szCs w:val="32"/>
        </w:rPr>
      </w:pPr>
      <w:r>
        <w:rPr>
          <w:rFonts w:ascii="Arial" w:hAnsi="Arial" w:cs="Arial"/>
          <w:color w:val="404040"/>
          <w:kern w:val="0"/>
          <w:sz w:val="24"/>
        </w:rPr>
        <w:t>　</w:t>
      </w:r>
      <w:r>
        <w:rPr>
          <w:rFonts w:ascii="仿宋" w:hAnsi="仿宋" w:eastAsia="仿宋" w:cs="Arial"/>
          <w:color w:val="404040"/>
          <w:kern w:val="0"/>
          <w:sz w:val="32"/>
          <w:szCs w:val="32"/>
        </w:rPr>
        <w:t>　</w:t>
      </w:r>
      <w:r>
        <w:rPr>
          <w:rFonts w:hint="eastAsia" w:ascii="仿宋" w:hAnsi="仿宋" w:eastAsia="仿宋" w:cs="Arial"/>
          <w:color w:val="404040"/>
          <w:kern w:val="0"/>
          <w:sz w:val="32"/>
          <w:szCs w:val="32"/>
        </w:rPr>
        <w:t xml:space="preserve"> </w:t>
      </w:r>
      <w:r>
        <w:rPr>
          <w:rFonts w:ascii="仿宋" w:hAnsi="仿宋" w:eastAsia="仿宋" w:cs="Arial"/>
          <w:color w:val="404040"/>
          <w:kern w:val="0"/>
          <w:sz w:val="32"/>
          <w:szCs w:val="32"/>
        </w:rPr>
        <w:t>经教育部批准，原定于2020年6月13日举行的2020年上半年全国大学英语四、六级考试（CET）将分两次延期至7月11日和9月19日举行。教育部考试中心有关负责人就CET安排及相关工作回答了记者提问</w:t>
      </w:r>
      <w:r>
        <w:rPr>
          <w:rFonts w:ascii="仿宋" w:hAnsi="仿宋" w:eastAsia="仿宋" w:cs="Arial"/>
          <w:b/>
          <w:bCs/>
          <w:color w:val="404040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pacing w:after="150" w:line="528" w:lineRule="atLeast"/>
        <w:rPr>
          <w:rFonts w:ascii="黑体" w:hAnsi="黑体" w:eastAsia="黑体" w:cs="Arial"/>
          <w:color w:val="404040"/>
          <w:kern w:val="0"/>
          <w:sz w:val="32"/>
          <w:szCs w:val="32"/>
        </w:rPr>
      </w:pPr>
      <w:r>
        <w:rPr>
          <w:rFonts w:ascii="Arial" w:hAnsi="Arial" w:cs="Arial"/>
          <w:color w:val="404040"/>
          <w:kern w:val="0"/>
          <w:sz w:val="24"/>
        </w:rPr>
        <w:t>　</w:t>
      </w:r>
      <w:r>
        <w:rPr>
          <w:rFonts w:ascii="黑体" w:hAnsi="黑体" w:eastAsia="黑体" w:cs="Arial"/>
          <w:color w:val="404040"/>
          <w:kern w:val="0"/>
          <w:sz w:val="32"/>
          <w:szCs w:val="32"/>
        </w:rPr>
        <w:t>　</w:t>
      </w:r>
      <w:r>
        <w:rPr>
          <w:rFonts w:ascii="黑体" w:hAnsi="黑体" w:eastAsia="黑体" w:cs="Arial"/>
          <w:b/>
          <w:bCs/>
          <w:color w:val="404040"/>
          <w:kern w:val="0"/>
          <w:sz w:val="32"/>
          <w:szCs w:val="32"/>
        </w:rPr>
        <w:t>1.2020年上半年CET为何要延期举行？</w:t>
      </w:r>
    </w:p>
    <w:p>
      <w:pPr>
        <w:widowControl/>
        <w:shd w:val="clear" w:color="auto" w:fill="FFFFFF"/>
        <w:spacing w:after="150" w:line="528" w:lineRule="atLeast"/>
        <w:rPr>
          <w:rFonts w:ascii="仿宋" w:hAnsi="仿宋" w:eastAsia="仿宋" w:cs="Arial"/>
          <w:color w:val="404040"/>
          <w:kern w:val="0"/>
          <w:sz w:val="32"/>
          <w:szCs w:val="32"/>
        </w:rPr>
      </w:pPr>
      <w:r>
        <w:rPr>
          <w:rFonts w:ascii="Arial" w:hAnsi="Arial" w:cs="Arial"/>
          <w:color w:val="404040"/>
          <w:kern w:val="0"/>
          <w:sz w:val="24"/>
        </w:rPr>
        <w:t>　　</w:t>
      </w:r>
      <w:r>
        <w:rPr>
          <w:rFonts w:ascii="仿宋" w:hAnsi="仿宋" w:eastAsia="仿宋" w:cs="Arial"/>
          <w:color w:val="404040"/>
          <w:kern w:val="0"/>
          <w:sz w:val="32"/>
          <w:szCs w:val="32"/>
        </w:rPr>
        <w:t>答：本次考试延期是考虑到以下两个方面因素：</w:t>
      </w:r>
    </w:p>
    <w:p>
      <w:pPr>
        <w:widowControl/>
        <w:shd w:val="clear" w:color="auto" w:fill="FFFFFF"/>
        <w:spacing w:after="150" w:line="528" w:lineRule="atLeast"/>
        <w:rPr>
          <w:rFonts w:ascii="仿宋" w:hAnsi="仿宋" w:eastAsia="仿宋" w:cs="Arial"/>
          <w:color w:val="404040"/>
          <w:kern w:val="0"/>
          <w:sz w:val="32"/>
          <w:szCs w:val="32"/>
        </w:rPr>
      </w:pPr>
      <w:r>
        <w:rPr>
          <w:rFonts w:ascii="仿宋" w:hAnsi="仿宋" w:eastAsia="仿宋" w:cs="Arial"/>
          <w:color w:val="404040"/>
          <w:kern w:val="0"/>
          <w:sz w:val="32"/>
          <w:szCs w:val="32"/>
        </w:rPr>
        <w:t>　　一是为了切实保障广大考生生命安全和身体健康。当前虽然国内疫情防控形势持续向好，但零星散发病例和局部暴发疫情的风险仍然存在，境外疫情扩散形势仍然严峻，我国疫情输入压力持续加大，按原计划时间组织考试仍存在一定风险，适当延期举行疫情防控风险相对更小。</w:t>
      </w:r>
    </w:p>
    <w:p>
      <w:pPr>
        <w:widowControl/>
        <w:shd w:val="clear" w:color="auto" w:fill="FFFFFF"/>
        <w:spacing w:after="150" w:line="528" w:lineRule="atLeast"/>
        <w:rPr>
          <w:rFonts w:ascii="仿宋" w:hAnsi="仿宋" w:eastAsia="仿宋" w:cs="Arial"/>
          <w:color w:val="404040"/>
          <w:kern w:val="0"/>
          <w:sz w:val="32"/>
          <w:szCs w:val="32"/>
        </w:rPr>
      </w:pPr>
      <w:r>
        <w:rPr>
          <w:rFonts w:ascii="仿宋" w:hAnsi="仿宋" w:eastAsia="仿宋" w:cs="Arial"/>
          <w:color w:val="404040"/>
          <w:kern w:val="0"/>
          <w:sz w:val="32"/>
          <w:szCs w:val="32"/>
        </w:rPr>
        <w:t>　　二是为了切实保障广大考生权益。在7月份组织一次CET，可满足一部分面临就业、保研、直博等学生的急需。近期部分低风险地区的高校陆续开学复课，教学管理工作正在逐步恢复当中，7月份以后将具备一定的组织考试条件。</w:t>
      </w:r>
    </w:p>
    <w:p>
      <w:pPr>
        <w:widowControl/>
        <w:shd w:val="clear" w:color="auto" w:fill="FFFFFF"/>
        <w:spacing w:after="150" w:line="528" w:lineRule="atLeast"/>
        <w:rPr>
          <w:rFonts w:ascii="黑体" w:hAnsi="黑体" w:eastAsia="黑体" w:cs="Arial"/>
          <w:color w:val="404040"/>
          <w:kern w:val="0"/>
          <w:sz w:val="32"/>
          <w:szCs w:val="32"/>
        </w:rPr>
      </w:pPr>
      <w:r>
        <w:rPr>
          <w:rFonts w:ascii="Arial" w:hAnsi="Arial" w:cs="Arial"/>
          <w:color w:val="404040"/>
          <w:kern w:val="0"/>
          <w:sz w:val="24"/>
        </w:rPr>
        <w:t>　　</w:t>
      </w:r>
      <w:r>
        <w:rPr>
          <w:rFonts w:ascii="黑体" w:hAnsi="黑体" w:eastAsia="黑体" w:cs="Arial"/>
          <w:b/>
          <w:bCs/>
          <w:color w:val="404040"/>
          <w:kern w:val="0"/>
          <w:sz w:val="32"/>
          <w:szCs w:val="32"/>
        </w:rPr>
        <w:t>2.本次延期为何要分7月和9月两次举行？</w:t>
      </w:r>
    </w:p>
    <w:p>
      <w:pPr>
        <w:widowControl/>
        <w:shd w:val="clear" w:color="auto" w:fill="FFFFFF"/>
        <w:spacing w:after="150" w:line="528" w:lineRule="atLeast"/>
        <w:rPr>
          <w:rFonts w:ascii="仿宋" w:hAnsi="仿宋" w:eastAsia="仿宋" w:cs="Arial"/>
          <w:color w:val="404040"/>
          <w:kern w:val="0"/>
          <w:sz w:val="32"/>
          <w:szCs w:val="32"/>
        </w:rPr>
      </w:pPr>
      <w:r>
        <w:rPr>
          <w:rFonts w:ascii="Arial" w:hAnsi="Arial" w:cs="Arial"/>
          <w:color w:val="404040"/>
          <w:kern w:val="0"/>
          <w:sz w:val="24"/>
        </w:rPr>
        <w:t>　</w:t>
      </w:r>
      <w:r>
        <w:rPr>
          <w:rFonts w:ascii="仿宋" w:hAnsi="仿宋" w:eastAsia="仿宋" w:cs="Arial"/>
          <w:color w:val="404040"/>
          <w:kern w:val="0"/>
          <w:sz w:val="32"/>
          <w:szCs w:val="32"/>
        </w:rPr>
        <w:t>　答：受疫情影响，有部分高校可能无法在9月前组织全体学生到校复课，为尽最大可能向学生们提供同等参加考试的机会，借鉴2003年“非典”期间的CET处理方法，将本次考试分为7月和9月两次举行。各省级考试机构及有关高校将在短期内组织力量，全力做好组考和防疫等方面的准备工作，确保两次组考任务顺利实施，最大限度保证考生权益。</w:t>
      </w:r>
    </w:p>
    <w:p>
      <w:pPr>
        <w:widowControl/>
        <w:shd w:val="clear" w:color="auto" w:fill="FFFFFF"/>
        <w:spacing w:after="150" w:line="528" w:lineRule="atLeast"/>
        <w:rPr>
          <w:rFonts w:ascii="黑体" w:hAnsi="黑体" w:eastAsia="黑体" w:cs="Arial"/>
          <w:color w:val="404040"/>
          <w:kern w:val="0"/>
          <w:sz w:val="32"/>
          <w:szCs w:val="32"/>
        </w:rPr>
      </w:pPr>
      <w:r>
        <w:rPr>
          <w:rFonts w:ascii="Arial" w:hAnsi="Arial" w:cs="Arial"/>
          <w:color w:val="404040"/>
          <w:kern w:val="0"/>
          <w:sz w:val="24"/>
        </w:rPr>
        <w:t>　</w:t>
      </w:r>
      <w:r>
        <w:rPr>
          <w:rFonts w:ascii="黑体" w:hAnsi="黑体" w:eastAsia="黑体" w:cs="Arial"/>
          <w:color w:val="404040"/>
          <w:kern w:val="0"/>
          <w:sz w:val="32"/>
          <w:szCs w:val="32"/>
        </w:rPr>
        <w:t>　</w:t>
      </w:r>
      <w:r>
        <w:rPr>
          <w:rFonts w:ascii="黑体" w:hAnsi="黑体" w:eastAsia="黑体" w:cs="Arial"/>
          <w:b/>
          <w:bCs/>
          <w:color w:val="404040"/>
          <w:kern w:val="0"/>
          <w:sz w:val="32"/>
          <w:szCs w:val="32"/>
        </w:rPr>
        <w:t>3. 7月和9月所有高校考点都会开考CET吗？</w:t>
      </w:r>
    </w:p>
    <w:p>
      <w:pPr>
        <w:widowControl/>
        <w:shd w:val="clear" w:color="auto" w:fill="FFFFFF"/>
        <w:spacing w:after="150" w:line="528" w:lineRule="atLeast"/>
        <w:rPr>
          <w:rFonts w:ascii="仿宋" w:hAnsi="仿宋" w:eastAsia="仿宋" w:cs="Arial"/>
          <w:color w:val="404040"/>
          <w:kern w:val="0"/>
          <w:sz w:val="32"/>
          <w:szCs w:val="32"/>
        </w:rPr>
      </w:pPr>
      <w:r>
        <w:rPr>
          <w:rFonts w:ascii="Arial" w:hAnsi="Arial" w:cs="Arial"/>
          <w:color w:val="404040"/>
          <w:kern w:val="0"/>
          <w:sz w:val="24"/>
        </w:rPr>
        <w:t>　</w:t>
      </w:r>
      <w:r>
        <w:rPr>
          <w:rFonts w:ascii="仿宋" w:hAnsi="仿宋" w:eastAsia="仿宋" w:cs="Arial"/>
          <w:color w:val="404040"/>
          <w:kern w:val="0"/>
          <w:sz w:val="32"/>
          <w:szCs w:val="32"/>
        </w:rPr>
        <w:t>　答：由于各地疫情防控形势不一致，各高校复学复课情况也不一样，因此，各地区各学校的报考安排可能会不尽相同。各高校考点将根据当地疫情防控要求和本校复学情况，选择一次或者两次开考，经当地省级承办机构批准后公布。具体开考安排，请考生随时关注所在院校的相关通知。</w:t>
      </w:r>
    </w:p>
    <w:p>
      <w:pPr>
        <w:widowControl/>
        <w:shd w:val="clear" w:color="auto" w:fill="FFFFFF"/>
        <w:spacing w:after="150" w:line="528" w:lineRule="atLeast"/>
        <w:rPr>
          <w:rFonts w:ascii="黑体" w:hAnsi="黑体" w:eastAsia="黑体" w:cs="Arial"/>
          <w:color w:val="404040"/>
          <w:kern w:val="0"/>
          <w:sz w:val="32"/>
          <w:szCs w:val="32"/>
        </w:rPr>
      </w:pPr>
      <w:r>
        <w:rPr>
          <w:rFonts w:ascii="Arial" w:hAnsi="Arial" w:cs="Arial"/>
          <w:color w:val="404040"/>
          <w:kern w:val="0"/>
          <w:sz w:val="24"/>
        </w:rPr>
        <w:t>　　</w:t>
      </w:r>
      <w:r>
        <w:rPr>
          <w:rFonts w:ascii="黑体" w:hAnsi="黑体" w:eastAsia="黑体" w:cs="Arial"/>
          <w:b/>
          <w:bCs/>
          <w:color w:val="404040"/>
          <w:kern w:val="0"/>
          <w:sz w:val="32"/>
          <w:szCs w:val="32"/>
        </w:rPr>
        <w:t>4.如果我校7月和9月都开考，我可以参加两次考试吗？</w:t>
      </w:r>
    </w:p>
    <w:p>
      <w:pPr>
        <w:widowControl/>
        <w:shd w:val="clear" w:color="auto" w:fill="FFFFFF"/>
        <w:spacing w:after="150" w:line="528" w:lineRule="atLeast"/>
        <w:rPr>
          <w:rFonts w:ascii="仿宋" w:hAnsi="仿宋" w:eastAsia="仿宋" w:cs="Arial"/>
          <w:color w:val="404040"/>
          <w:kern w:val="0"/>
          <w:sz w:val="32"/>
          <w:szCs w:val="32"/>
        </w:rPr>
      </w:pPr>
      <w:r>
        <w:rPr>
          <w:rFonts w:ascii="Arial" w:hAnsi="Arial" w:cs="Arial"/>
          <w:color w:val="404040"/>
          <w:kern w:val="0"/>
          <w:sz w:val="24"/>
        </w:rPr>
        <w:t>　　</w:t>
      </w:r>
      <w:r>
        <w:rPr>
          <w:rFonts w:ascii="仿宋" w:hAnsi="仿宋" w:eastAsia="仿宋" w:cs="Arial"/>
          <w:color w:val="404040"/>
          <w:kern w:val="0"/>
          <w:sz w:val="32"/>
          <w:szCs w:val="32"/>
        </w:rPr>
        <w:t>答：为了保证公平性，对同一考生来说，已报考7月考试的将不能再报考9月同一语种、同一级别的考试。同时，CET一直不允许跨校参加考试，这次也不例外。（例如：某高校既组织7月考试，又组织9月考试，该校考生王某报考了7月英语四级考试，那么他就不能再报考9月英语四级考试，如果王某已具备参加六级考试的资格，那么他可以报考9月英语六级考试。）</w:t>
      </w:r>
    </w:p>
    <w:p>
      <w:pPr>
        <w:widowControl/>
        <w:shd w:val="clear" w:color="auto" w:fill="FFFFFF"/>
        <w:spacing w:after="150" w:line="528" w:lineRule="atLeast"/>
        <w:ind w:firstLine="555"/>
        <w:rPr>
          <w:rFonts w:ascii="黑体" w:hAnsi="黑体" w:eastAsia="黑体" w:cs="Arial"/>
          <w:b/>
          <w:bCs/>
          <w:color w:val="404040"/>
          <w:kern w:val="0"/>
          <w:sz w:val="32"/>
          <w:szCs w:val="32"/>
        </w:rPr>
      </w:pPr>
      <w:r>
        <w:rPr>
          <w:rFonts w:ascii="黑体" w:hAnsi="黑体" w:eastAsia="黑体" w:cs="Arial"/>
          <w:b/>
          <w:bCs/>
          <w:color w:val="404040"/>
          <w:kern w:val="0"/>
          <w:sz w:val="32"/>
          <w:szCs w:val="32"/>
        </w:rPr>
        <w:t>5.两次延考都在什么时候开始报名？怎么报名？</w:t>
      </w:r>
    </w:p>
    <w:p>
      <w:pPr>
        <w:widowControl/>
        <w:shd w:val="clear" w:color="auto" w:fill="FFFFFF"/>
        <w:spacing w:after="150" w:line="528" w:lineRule="atLeast"/>
        <w:ind w:firstLine="555"/>
        <w:rPr>
          <w:rFonts w:ascii="仿宋" w:hAnsi="仿宋" w:eastAsia="仿宋" w:cs="Arial"/>
          <w:color w:val="404040"/>
          <w:kern w:val="0"/>
          <w:sz w:val="32"/>
          <w:szCs w:val="32"/>
        </w:rPr>
      </w:pPr>
      <w:r>
        <w:rPr>
          <w:rFonts w:ascii="仿宋" w:hAnsi="仿宋" w:eastAsia="仿宋" w:cs="Arial"/>
          <w:color w:val="404040"/>
          <w:kern w:val="0"/>
          <w:sz w:val="32"/>
          <w:szCs w:val="32"/>
        </w:rPr>
        <w:t>答：7月考试的报名时间将从6月中旬开始，9月考试计划在7月中上旬开始。本次报名仍将全部采用网上报名。具体报名时间和报名网址请大家关注所在院校通知。</w:t>
      </w:r>
    </w:p>
    <w:p>
      <w:pPr>
        <w:widowControl/>
        <w:shd w:val="clear" w:color="auto" w:fill="FFFFFF"/>
        <w:spacing w:after="150" w:line="528" w:lineRule="atLeast"/>
        <w:rPr>
          <w:rFonts w:ascii="黑体" w:hAnsi="黑体" w:eastAsia="黑体" w:cs="Arial"/>
          <w:color w:val="404040"/>
          <w:kern w:val="0"/>
          <w:sz w:val="32"/>
          <w:szCs w:val="32"/>
        </w:rPr>
      </w:pPr>
      <w:r>
        <w:rPr>
          <w:rFonts w:ascii="Arial" w:hAnsi="Arial" w:cs="Arial"/>
          <w:color w:val="404040"/>
          <w:kern w:val="0"/>
          <w:sz w:val="24"/>
        </w:rPr>
        <w:t>　　</w:t>
      </w:r>
      <w:r>
        <w:rPr>
          <w:rFonts w:ascii="黑体" w:hAnsi="黑体" w:eastAsia="黑体" w:cs="Arial"/>
          <w:b/>
          <w:bCs/>
          <w:color w:val="404040"/>
          <w:kern w:val="0"/>
          <w:sz w:val="32"/>
          <w:szCs w:val="32"/>
        </w:rPr>
        <w:t>6. 2020届毕业生，7月11日前已离校，如何参加考试？</w:t>
      </w:r>
    </w:p>
    <w:p>
      <w:pPr>
        <w:widowControl/>
        <w:shd w:val="clear" w:color="auto" w:fill="FFFFFF"/>
        <w:spacing w:after="150" w:line="528" w:lineRule="atLeast"/>
        <w:rPr>
          <w:rFonts w:ascii="仿宋" w:hAnsi="仿宋" w:eastAsia="仿宋" w:cs="Arial"/>
          <w:color w:val="404040"/>
          <w:kern w:val="0"/>
          <w:sz w:val="32"/>
          <w:szCs w:val="32"/>
        </w:rPr>
      </w:pPr>
      <w:r>
        <w:rPr>
          <w:rFonts w:ascii="Arial" w:hAnsi="Arial" w:cs="Arial"/>
          <w:color w:val="404040"/>
          <w:kern w:val="0"/>
          <w:sz w:val="24"/>
        </w:rPr>
        <w:t>　　</w:t>
      </w:r>
      <w:r>
        <w:rPr>
          <w:rFonts w:ascii="仿宋" w:hAnsi="仿宋" w:eastAsia="仿宋" w:cs="Arial"/>
          <w:color w:val="404040"/>
          <w:kern w:val="0"/>
          <w:sz w:val="32"/>
          <w:szCs w:val="32"/>
        </w:rPr>
        <w:t>答：我们将建议相关院校，保留7月11日前已毕业离校学生的报考资格并允许其9月返校进行考试。如遇其他问题，考生可与所在院校进行沟通，最终考生报考资格由（原）所在院校确定。</w:t>
      </w:r>
    </w:p>
    <w:p>
      <w:pPr>
        <w:widowControl/>
        <w:shd w:val="clear" w:color="auto" w:fill="FFFFFF"/>
        <w:spacing w:after="150" w:line="528" w:lineRule="atLeast"/>
        <w:rPr>
          <w:rFonts w:ascii="黑体" w:hAnsi="黑体" w:eastAsia="黑体" w:cs="Arial"/>
          <w:color w:val="404040"/>
          <w:kern w:val="0"/>
          <w:sz w:val="32"/>
          <w:szCs w:val="32"/>
        </w:rPr>
      </w:pPr>
      <w:r>
        <w:rPr>
          <w:rFonts w:ascii="Arial" w:hAnsi="Arial" w:cs="Arial"/>
          <w:color w:val="404040"/>
          <w:kern w:val="0"/>
          <w:sz w:val="24"/>
        </w:rPr>
        <w:t>　　</w:t>
      </w:r>
      <w:r>
        <w:rPr>
          <w:rFonts w:ascii="黑体" w:hAnsi="黑体" w:eastAsia="黑体" w:cs="Arial"/>
          <w:b/>
          <w:bCs/>
          <w:color w:val="404040"/>
          <w:kern w:val="0"/>
          <w:sz w:val="32"/>
          <w:szCs w:val="32"/>
        </w:rPr>
        <w:t>7.本次考试开考小语种吗？</w:t>
      </w:r>
    </w:p>
    <w:p>
      <w:pPr>
        <w:widowControl/>
        <w:shd w:val="clear" w:color="auto" w:fill="FFFFFF"/>
        <w:spacing w:after="150" w:line="528" w:lineRule="atLeast"/>
        <w:rPr>
          <w:rFonts w:ascii="仿宋" w:hAnsi="仿宋" w:eastAsia="仿宋" w:cs="Arial"/>
          <w:color w:val="404040"/>
          <w:kern w:val="0"/>
          <w:sz w:val="32"/>
          <w:szCs w:val="32"/>
        </w:rPr>
      </w:pPr>
      <w:r>
        <w:rPr>
          <w:rFonts w:ascii="Arial" w:hAnsi="Arial" w:cs="Arial"/>
          <w:color w:val="404040"/>
          <w:kern w:val="0"/>
          <w:sz w:val="24"/>
        </w:rPr>
        <w:t>　　</w:t>
      </w:r>
      <w:r>
        <w:rPr>
          <w:rFonts w:ascii="仿宋" w:hAnsi="仿宋" w:eastAsia="仿宋" w:cs="Arial"/>
          <w:color w:val="404040"/>
          <w:kern w:val="0"/>
          <w:sz w:val="32"/>
          <w:szCs w:val="32"/>
        </w:rPr>
        <w:t>答：和以往的CET一样，本次7月和9月的两次延考都将开考包括英语和小语种在内的全部级别，考试具体安排可以查看报名网站的开考说明。</w:t>
      </w:r>
    </w:p>
    <w:p>
      <w:pPr>
        <w:widowControl/>
        <w:shd w:val="clear" w:color="auto" w:fill="FFFFFF"/>
        <w:spacing w:after="150" w:line="528" w:lineRule="atLeast"/>
        <w:rPr>
          <w:rFonts w:ascii="黑体" w:hAnsi="黑体" w:eastAsia="黑体" w:cs="Arial"/>
          <w:color w:val="404040"/>
          <w:kern w:val="0"/>
          <w:sz w:val="32"/>
          <w:szCs w:val="32"/>
        </w:rPr>
      </w:pPr>
      <w:r>
        <w:rPr>
          <w:rFonts w:ascii="Arial" w:hAnsi="Arial" w:cs="Arial"/>
          <w:color w:val="404040"/>
          <w:kern w:val="0"/>
          <w:sz w:val="24"/>
        </w:rPr>
        <w:t>　　</w:t>
      </w:r>
      <w:r>
        <w:rPr>
          <w:rFonts w:ascii="黑体" w:hAnsi="黑体" w:eastAsia="黑体" w:cs="Arial"/>
          <w:b/>
          <w:bCs/>
          <w:color w:val="404040"/>
          <w:kern w:val="0"/>
          <w:sz w:val="32"/>
          <w:szCs w:val="32"/>
        </w:rPr>
        <w:t>8.7月和9月两次考试会不会出现难度不一样的情况？</w:t>
      </w:r>
    </w:p>
    <w:p>
      <w:pPr>
        <w:widowControl/>
        <w:shd w:val="clear" w:color="auto" w:fill="FFFFFF"/>
        <w:spacing w:after="150" w:line="528" w:lineRule="atLeast"/>
        <w:rPr>
          <w:rFonts w:ascii="仿宋" w:hAnsi="仿宋" w:eastAsia="仿宋" w:cs="Arial"/>
          <w:color w:val="404040"/>
          <w:kern w:val="0"/>
          <w:sz w:val="32"/>
          <w:szCs w:val="32"/>
        </w:rPr>
      </w:pPr>
      <w:r>
        <w:rPr>
          <w:rFonts w:ascii="Arial" w:hAnsi="Arial" w:cs="Arial"/>
          <w:color w:val="404040"/>
          <w:kern w:val="0"/>
          <w:sz w:val="24"/>
        </w:rPr>
        <w:t>　　</w:t>
      </w:r>
      <w:r>
        <w:rPr>
          <w:rFonts w:ascii="仿宋" w:hAnsi="仿宋" w:eastAsia="仿宋" w:cs="Arial"/>
          <w:color w:val="404040"/>
          <w:kern w:val="0"/>
          <w:sz w:val="32"/>
          <w:szCs w:val="32"/>
        </w:rPr>
        <w:t>答：CET考试每一套试题都是经过等值测试的，可以充分保证不同试卷之间的难度一致性，请考生放平心态，认真备考。</w:t>
      </w:r>
    </w:p>
    <w:p>
      <w:pPr>
        <w:widowControl/>
        <w:shd w:val="clear" w:color="auto" w:fill="FFFFFF"/>
        <w:spacing w:after="150" w:line="528" w:lineRule="atLeast"/>
        <w:rPr>
          <w:rFonts w:ascii="黑体" w:hAnsi="黑体" w:eastAsia="黑体" w:cs="Arial"/>
          <w:color w:val="404040"/>
          <w:kern w:val="0"/>
          <w:sz w:val="32"/>
          <w:szCs w:val="32"/>
        </w:rPr>
      </w:pPr>
      <w:r>
        <w:rPr>
          <w:rFonts w:ascii="Arial" w:hAnsi="Arial" w:cs="Arial"/>
          <w:color w:val="404040"/>
          <w:kern w:val="0"/>
          <w:sz w:val="24"/>
        </w:rPr>
        <w:t>　　</w:t>
      </w:r>
      <w:r>
        <w:rPr>
          <w:rFonts w:ascii="黑体" w:hAnsi="黑体" w:eastAsia="黑体" w:cs="Arial"/>
          <w:b/>
          <w:bCs/>
          <w:color w:val="404040"/>
          <w:kern w:val="0"/>
          <w:sz w:val="32"/>
          <w:szCs w:val="32"/>
        </w:rPr>
        <w:t>9.参加这两次延考要注意什么？</w:t>
      </w:r>
    </w:p>
    <w:p>
      <w:pPr>
        <w:widowControl/>
        <w:shd w:val="clear" w:color="auto" w:fill="FFFFFF"/>
        <w:spacing w:after="150" w:line="528" w:lineRule="atLeast"/>
        <w:rPr>
          <w:rFonts w:ascii="仿宋" w:hAnsi="仿宋" w:eastAsia="仿宋" w:cs="Arial"/>
          <w:color w:val="404040"/>
          <w:kern w:val="0"/>
          <w:sz w:val="32"/>
          <w:szCs w:val="32"/>
        </w:rPr>
      </w:pPr>
      <w:r>
        <w:rPr>
          <w:rFonts w:ascii="Arial" w:hAnsi="Arial" w:cs="Arial"/>
          <w:color w:val="404040"/>
          <w:kern w:val="0"/>
          <w:sz w:val="24"/>
        </w:rPr>
        <w:t>　</w:t>
      </w:r>
      <w:r>
        <w:rPr>
          <w:rFonts w:ascii="仿宋" w:hAnsi="仿宋" w:eastAsia="仿宋" w:cs="Arial"/>
          <w:color w:val="404040"/>
          <w:kern w:val="0"/>
          <w:sz w:val="32"/>
          <w:szCs w:val="32"/>
        </w:rPr>
        <w:t>　答：在疫情防控常态化的形势下,今年的CET与往年会有一些不同，主要表现在组织考试的过程中同时要做好疫情防控工作，除了对考生参加考试的健康状况会有要求外，在考试期间也将有严格的防疫防控检查措施，因此，我们向各位考生建议：</w:t>
      </w:r>
    </w:p>
    <w:p>
      <w:pPr>
        <w:widowControl/>
        <w:shd w:val="clear" w:color="auto" w:fill="FFFFFF"/>
        <w:spacing w:after="150" w:line="528" w:lineRule="atLeast"/>
        <w:rPr>
          <w:rFonts w:ascii="仿宋" w:hAnsi="仿宋" w:eastAsia="仿宋" w:cs="Arial"/>
          <w:color w:val="404040"/>
          <w:kern w:val="0"/>
          <w:sz w:val="32"/>
          <w:szCs w:val="32"/>
        </w:rPr>
      </w:pPr>
      <w:r>
        <w:rPr>
          <w:rFonts w:ascii="仿宋" w:hAnsi="仿宋" w:eastAsia="仿宋" w:cs="Arial"/>
          <w:color w:val="404040"/>
          <w:kern w:val="0"/>
          <w:sz w:val="32"/>
          <w:szCs w:val="32"/>
        </w:rPr>
        <w:t>　　一是要保持良好的精神状态，合理安排作息时间，以平和心态复习、备考，避免因过度焦虑而引发身体不适，耽误考试。二是要避免考前频繁外出，尽量不去校外人群聚集场所，在公共区域佩戴口罩等防护用品，自我约束、自我负责。三是在考试当天，要提前到达考场，服从学校、考场考务人员管理，接受体温检测，有序进入考场。</w:t>
      </w:r>
    </w:p>
    <w:p>
      <w:pPr>
        <w:widowControl/>
        <w:shd w:val="clear" w:color="auto" w:fill="FFFFFF"/>
        <w:spacing w:after="150" w:line="528" w:lineRule="atLeast"/>
        <w:rPr>
          <w:rFonts w:ascii="仿宋" w:hAnsi="仿宋" w:eastAsia="仿宋" w:cs="Arial"/>
          <w:color w:val="404040"/>
          <w:kern w:val="0"/>
          <w:sz w:val="32"/>
          <w:szCs w:val="32"/>
        </w:rPr>
      </w:pPr>
      <w:r>
        <w:rPr>
          <w:rFonts w:ascii="仿宋" w:hAnsi="仿宋" w:eastAsia="仿宋" w:cs="Arial"/>
          <w:color w:val="404040"/>
          <w:kern w:val="0"/>
          <w:sz w:val="32"/>
          <w:szCs w:val="32"/>
        </w:rPr>
        <w:t>　　最后，祝全体考生考出好成绩！</w:t>
      </w:r>
    </w:p>
    <w:p>
      <w:pPr>
        <w:widowControl/>
        <w:shd w:val="clear" w:color="auto" w:fill="FFFFFF"/>
        <w:spacing w:after="150" w:line="528" w:lineRule="atLeast"/>
        <w:rPr>
          <w:rFonts w:ascii="仿宋" w:hAnsi="仿宋" w:eastAsia="仿宋"/>
          <w:sz w:val="32"/>
          <w:szCs w:val="32"/>
        </w:rPr>
      </w:pPr>
      <w:r>
        <w:rPr>
          <w:rFonts w:ascii="宋体" w:hAnsi="宋体" w:cs="宋体"/>
          <w:kern w:val="0"/>
          <w:sz w:val="24"/>
        </w:rPr>
        <w:br w:type="textWrapping"/>
      </w:r>
    </w:p>
    <w:sectPr>
      <w:footerReference r:id="rId3" w:type="default"/>
      <w:pgSz w:w="11906" w:h="16838"/>
      <w:pgMar w:top="208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  <w:p>
    <w:pPr>
      <w:pStyle w:val="9"/>
      <w:ind w:right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7FF8"/>
    <w:rsid w:val="000020AA"/>
    <w:rsid w:val="00004530"/>
    <w:rsid w:val="0001003D"/>
    <w:rsid w:val="00012382"/>
    <w:rsid w:val="00014B4D"/>
    <w:rsid w:val="000157AE"/>
    <w:rsid w:val="00015F92"/>
    <w:rsid w:val="00022DD9"/>
    <w:rsid w:val="00041499"/>
    <w:rsid w:val="0005290C"/>
    <w:rsid w:val="00066C99"/>
    <w:rsid w:val="0006727A"/>
    <w:rsid w:val="00083AFC"/>
    <w:rsid w:val="00084B7B"/>
    <w:rsid w:val="00092F18"/>
    <w:rsid w:val="000A2D81"/>
    <w:rsid w:val="000A692B"/>
    <w:rsid w:val="000D157C"/>
    <w:rsid w:val="000D54DA"/>
    <w:rsid w:val="000D5D0B"/>
    <w:rsid w:val="000D7512"/>
    <w:rsid w:val="000E217F"/>
    <w:rsid w:val="000E6D33"/>
    <w:rsid w:val="000F1393"/>
    <w:rsid w:val="000F70F1"/>
    <w:rsid w:val="00107643"/>
    <w:rsid w:val="0011678D"/>
    <w:rsid w:val="001271D5"/>
    <w:rsid w:val="0012778F"/>
    <w:rsid w:val="00137A85"/>
    <w:rsid w:val="001406B1"/>
    <w:rsid w:val="00143A87"/>
    <w:rsid w:val="00144496"/>
    <w:rsid w:val="00147514"/>
    <w:rsid w:val="00151D77"/>
    <w:rsid w:val="00154BE6"/>
    <w:rsid w:val="0015534A"/>
    <w:rsid w:val="001822F4"/>
    <w:rsid w:val="0018674E"/>
    <w:rsid w:val="00193BA0"/>
    <w:rsid w:val="00193FB4"/>
    <w:rsid w:val="001951F8"/>
    <w:rsid w:val="001A333E"/>
    <w:rsid w:val="001A3578"/>
    <w:rsid w:val="001B266A"/>
    <w:rsid w:val="001B47C4"/>
    <w:rsid w:val="001B5434"/>
    <w:rsid w:val="001B6E0F"/>
    <w:rsid w:val="001B7AA9"/>
    <w:rsid w:val="001C1C1C"/>
    <w:rsid w:val="001C3FE3"/>
    <w:rsid w:val="001D2A60"/>
    <w:rsid w:val="001E576D"/>
    <w:rsid w:val="001E5BD0"/>
    <w:rsid w:val="001E5C95"/>
    <w:rsid w:val="001E6484"/>
    <w:rsid w:val="001F0C8F"/>
    <w:rsid w:val="001F219C"/>
    <w:rsid w:val="001F22FE"/>
    <w:rsid w:val="001F53CA"/>
    <w:rsid w:val="001F61D7"/>
    <w:rsid w:val="0020260F"/>
    <w:rsid w:val="00204A4F"/>
    <w:rsid w:val="00207E06"/>
    <w:rsid w:val="002138FC"/>
    <w:rsid w:val="00215843"/>
    <w:rsid w:val="00235A03"/>
    <w:rsid w:val="00242C12"/>
    <w:rsid w:val="00244C61"/>
    <w:rsid w:val="002457AE"/>
    <w:rsid w:val="002526C1"/>
    <w:rsid w:val="00257113"/>
    <w:rsid w:val="00260068"/>
    <w:rsid w:val="00263B33"/>
    <w:rsid w:val="0026476F"/>
    <w:rsid w:val="0026531F"/>
    <w:rsid w:val="00265CD3"/>
    <w:rsid w:val="00265FAB"/>
    <w:rsid w:val="0027381B"/>
    <w:rsid w:val="00274979"/>
    <w:rsid w:val="00290747"/>
    <w:rsid w:val="002936BB"/>
    <w:rsid w:val="002A6B07"/>
    <w:rsid w:val="002A7AFC"/>
    <w:rsid w:val="002D787E"/>
    <w:rsid w:val="002D7A62"/>
    <w:rsid w:val="002E21E6"/>
    <w:rsid w:val="002F3260"/>
    <w:rsid w:val="002F7BF1"/>
    <w:rsid w:val="00301ACA"/>
    <w:rsid w:val="00303296"/>
    <w:rsid w:val="003056FF"/>
    <w:rsid w:val="00313C4D"/>
    <w:rsid w:val="003164E0"/>
    <w:rsid w:val="00321801"/>
    <w:rsid w:val="003264DB"/>
    <w:rsid w:val="00335F1E"/>
    <w:rsid w:val="00335FBC"/>
    <w:rsid w:val="00342A9C"/>
    <w:rsid w:val="0034487A"/>
    <w:rsid w:val="003477C9"/>
    <w:rsid w:val="00361F45"/>
    <w:rsid w:val="003708C8"/>
    <w:rsid w:val="00375DAA"/>
    <w:rsid w:val="00375FEF"/>
    <w:rsid w:val="003772C4"/>
    <w:rsid w:val="00377A4B"/>
    <w:rsid w:val="003813F0"/>
    <w:rsid w:val="00382FC7"/>
    <w:rsid w:val="003901BF"/>
    <w:rsid w:val="00390656"/>
    <w:rsid w:val="00391A49"/>
    <w:rsid w:val="003A1687"/>
    <w:rsid w:val="003A38F2"/>
    <w:rsid w:val="003A456B"/>
    <w:rsid w:val="003C277B"/>
    <w:rsid w:val="003E121A"/>
    <w:rsid w:val="003E6F58"/>
    <w:rsid w:val="003F0237"/>
    <w:rsid w:val="003F50EF"/>
    <w:rsid w:val="00403C47"/>
    <w:rsid w:val="004262ED"/>
    <w:rsid w:val="00427F84"/>
    <w:rsid w:val="00432E14"/>
    <w:rsid w:val="00442FD6"/>
    <w:rsid w:val="0044324D"/>
    <w:rsid w:val="004439AB"/>
    <w:rsid w:val="0044407E"/>
    <w:rsid w:val="0044611B"/>
    <w:rsid w:val="004529B2"/>
    <w:rsid w:val="0046062E"/>
    <w:rsid w:val="0046430F"/>
    <w:rsid w:val="00465781"/>
    <w:rsid w:val="00473B1D"/>
    <w:rsid w:val="00491E67"/>
    <w:rsid w:val="00494189"/>
    <w:rsid w:val="00494C1F"/>
    <w:rsid w:val="00494E51"/>
    <w:rsid w:val="00495C41"/>
    <w:rsid w:val="004964D1"/>
    <w:rsid w:val="004971EB"/>
    <w:rsid w:val="004A6523"/>
    <w:rsid w:val="004C0057"/>
    <w:rsid w:val="004D19F4"/>
    <w:rsid w:val="004D51A9"/>
    <w:rsid w:val="004D69A2"/>
    <w:rsid w:val="004E02A3"/>
    <w:rsid w:val="004E0B62"/>
    <w:rsid w:val="004F2119"/>
    <w:rsid w:val="004F48A9"/>
    <w:rsid w:val="004F6F60"/>
    <w:rsid w:val="005223C8"/>
    <w:rsid w:val="00522489"/>
    <w:rsid w:val="00522BDD"/>
    <w:rsid w:val="005479F7"/>
    <w:rsid w:val="00556055"/>
    <w:rsid w:val="0056151C"/>
    <w:rsid w:val="005669F3"/>
    <w:rsid w:val="00567D25"/>
    <w:rsid w:val="00570F06"/>
    <w:rsid w:val="005710DB"/>
    <w:rsid w:val="00585C5E"/>
    <w:rsid w:val="00593D4D"/>
    <w:rsid w:val="005A7A81"/>
    <w:rsid w:val="005B7631"/>
    <w:rsid w:val="005C5AE2"/>
    <w:rsid w:val="005D394B"/>
    <w:rsid w:val="0060746D"/>
    <w:rsid w:val="00610B6F"/>
    <w:rsid w:val="0061177D"/>
    <w:rsid w:val="00616F2C"/>
    <w:rsid w:val="006210FB"/>
    <w:rsid w:val="006219C7"/>
    <w:rsid w:val="00622165"/>
    <w:rsid w:val="00627A94"/>
    <w:rsid w:val="006343E5"/>
    <w:rsid w:val="00642FED"/>
    <w:rsid w:val="00655DCA"/>
    <w:rsid w:val="00656564"/>
    <w:rsid w:val="00676114"/>
    <w:rsid w:val="00693B54"/>
    <w:rsid w:val="00696689"/>
    <w:rsid w:val="006B227A"/>
    <w:rsid w:val="006B53C8"/>
    <w:rsid w:val="006B6A5D"/>
    <w:rsid w:val="006B6FC3"/>
    <w:rsid w:val="006C43C5"/>
    <w:rsid w:val="006C5FCC"/>
    <w:rsid w:val="006C61EB"/>
    <w:rsid w:val="006D17BB"/>
    <w:rsid w:val="006D3B38"/>
    <w:rsid w:val="006E636C"/>
    <w:rsid w:val="0070445F"/>
    <w:rsid w:val="00705215"/>
    <w:rsid w:val="00720CA2"/>
    <w:rsid w:val="00725A66"/>
    <w:rsid w:val="007314FC"/>
    <w:rsid w:val="0073662F"/>
    <w:rsid w:val="00744366"/>
    <w:rsid w:val="00754DC2"/>
    <w:rsid w:val="007666FB"/>
    <w:rsid w:val="0077078D"/>
    <w:rsid w:val="00785F8D"/>
    <w:rsid w:val="0078753C"/>
    <w:rsid w:val="007A4F77"/>
    <w:rsid w:val="007B5A4C"/>
    <w:rsid w:val="007C0D46"/>
    <w:rsid w:val="007C3578"/>
    <w:rsid w:val="007D2445"/>
    <w:rsid w:val="007E7FE2"/>
    <w:rsid w:val="007F02A3"/>
    <w:rsid w:val="007F1CC4"/>
    <w:rsid w:val="007F1FF5"/>
    <w:rsid w:val="007F262D"/>
    <w:rsid w:val="00802A9D"/>
    <w:rsid w:val="008110CA"/>
    <w:rsid w:val="00811845"/>
    <w:rsid w:val="008138D9"/>
    <w:rsid w:val="00814A15"/>
    <w:rsid w:val="00814F23"/>
    <w:rsid w:val="0082037B"/>
    <w:rsid w:val="0082123C"/>
    <w:rsid w:val="0082655A"/>
    <w:rsid w:val="008348EC"/>
    <w:rsid w:val="00844BF4"/>
    <w:rsid w:val="00845A7A"/>
    <w:rsid w:val="008554C8"/>
    <w:rsid w:val="008573B7"/>
    <w:rsid w:val="00867495"/>
    <w:rsid w:val="0086766D"/>
    <w:rsid w:val="00873B73"/>
    <w:rsid w:val="00877336"/>
    <w:rsid w:val="0088172F"/>
    <w:rsid w:val="00885087"/>
    <w:rsid w:val="00886489"/>
    <w:rsid w:val="00887090"/>
    <w:rsid w:val="00892CB1"/>
    <w:rsid w:val="008962D5"/>
    <w:rsid w:val="0089649E"/>
    <w:rsid w:val="00897568"/>
    <w:rsid w:val="008A11FF"/>
    <w:rsid w:val="008A198E"/>
    <w:rsid w:val="008A1F11"/>
    <w:rsid w:val="008A340B"/>
    <w:rsid w:val="008A5851"/>
    <w:rsid w:val="008A6E76"/>
    <w:rsid w:val="008B2192"/>
    <w:rsid w:val="008C0BE0"/>
    <w:rsid w:val="008E2C0B"/>
    <w:rsid w:val="008F125E"/>
    <w:rsid w:val="00914CD6"/>
    <w:rsid w:val="00920C2A"/>
    <w:rsid w:val="00921FFC"/>
    <w:rsid w:val="00930D61"/>
    <w:rsid w:val="00935589"/>
    <w:rsid w:val="009374CF"/>
    <w:rsid w:val="00943C0D"/>
    <w:rsid w:val="00945BB7"/>
    <w:rsid w:val="00946A1E"/>
    <w:rsid w:val="00953A40"/>
    <w:rsid w:val="00955C2F"/>
    <w:rsid w:val="009660B6"/>
    <w:rsid w:val="00984FE8"/>
    <w:rsid w:val="0099634F"/>
    <w:rsid w:val="009A0AA9"/>
    <w:rsid w:val="009C0807"/>
    <w:rsid w:val="009C2452"/>
    <w:rsid w:val="009D5CE3"/>
    <w:rsid w:val="009D74D1"/>
    <w:rsid w:val="009E603F"/>
    <w:rsid w:val="009F08E6"/>
    <w:rsid w:val="009F58E7"/>
    <w:rsid w:val="009F64CD"/>
    <w:rsid w:val="00A06898"/>
    <w:rsid w:val="00A070EB"/>
    <w:rsid w:val="00A1032B"/>
    <w:rsid w:val="00A133DF"/>
    <w:rsid w:val="00A13BF3"/>
    <w:rsid w:val="00A20524"/>
    <w:rsid w:val="00A21AC2"/>
    <w:rsid w:val="00A3392B"/>
    <w:rsid w:val="00A42EBB"/>
    <w:rsid w:val="00A43C81"/>
    <w:rsid w:val="00A6577C"/>
    <w:rsid w:val="00A6713C"/>
    <w:rsid w:val="00A7155D"/>
    <w:rsid w:val="00A8270F"/>
    <w:rsid w:val="00A85D94"/>
    <w:rsid w:val="00A87FF8"/>
    <w:rsid w:val="00A95BE1"/>
    <w:rsid w:val="00AA0AC4"/>
    <w:rsid w:val="00AA3F08"/>
    <w:rsid w:val="00AB4C8D"/>
    <w:rsid w:val="00AD5B1B"/>
    <w:rsid w:val="00AD5F42"/>
    <w:rsid w:val="00AE1027"/>
    <w:rsid w:val="00AE1223"/>
    <w:rsid w:val="00AE299A"/>
    <w:rsid w:val="00AE7FA2"/>
    <w:rsid w:val="00AF0CE1"/>
    <w:rsid w:val="00AF441A"/>
    <w:rsid w:val="00AF52C9"/>
    <w:rsid w:val="00AF6A59"/>
    <w:rsid w:val="00B07852"/>
    <w:rsid w:val="00B1624D"/>
    <w:rsid w:val="00B2611A"/>
    <w:rsid w:val="00B26283"/>
    <w:rsid w:val="00B37E94"/>
    <w:rsid w:val="00B42677"/>
    <w:rsid w:val="00B63148"/>
    <w:rsid w:val="00B666BF"/>
    <w:rsid w:val="00B745DA"/>
    <w:rsid w:val="00B75660"/>
    <w:rsid w:val="00B8128B"/>
    <w:rsid w:val="00B82AD7"/>
    <w:rsid w:val="00B9349E"/>
    <w:rsid w:val="00BA7C6E"/>
    <w:rsid w:val="00BA7E26"/>
    <w:rsid w:val="00BC020D"/>
    <w:rsid w:val="00BC6244"/>
    <w:rsid w:val="00BD726F"/>
    <w:rsid w:val="00BD76E3"/>
    <w:rsid w:val="00BE1655"/>
    <w:rsid w:val="00C04BA7"/>
    <w:rsid w:val="00C1123C"/>
    <w:rsid w:val="00C21086"/>
    <w:rsid w:val="00C238A4"/>
    <w:rsid w:val="00C30BB4"/>
    <w:rsid w:val="00C31089"/>
    <w:rsid w:val="00C41F89"/>
    <w:rsid w:val="00C43563"/>
    <w:rsid w:val="00C45967"/>
    <w:rsid w:val="00C52E8D"/>
    <w:rsid w:val="00C5316D"/>
    <w:rsid w:val="00C5517F"/>
    <w:rsid w:val="00C55BD9"/>
    <w:rsid w:val="00C64B43"/>
    <w:rsid w:val="00C773C4"/>
    <w:rsid w:val="00C84767"/>
    <w:rsid w:val="00C9572E"/>
    <w:rsid w:val="00C97CF9"/>
    <w:rsid w:val="00CA034F"/>
    <w:rsid w:val="00CA6DD7"/>
    <w:rsid w:val="00CB053D"/>
    <w:rsid w:val="00CB654F"/>
    <w:rsid w:val="00CC4551"/>
    <w:rsid w:val="00CC4646"/>
    <w:rsid w:val="00CD4063"/>
    <w:rsid w:val="00CD4899"/>
    <w:rsid w:val="00CD7FE2"/>
    <w:rsid w:val="00CE112F"/>
    <w:rsid w:val="00CE3B6E"/>
    <w:rsid w:val="00CE6EE9"/>
    <w:rsid w:val="00CF01EE"/>
    <w:rsid w:val="00CF4D2C"/>
    <w:rsid w:val="00CF714E"/>
    <w:rsid w:val="00D04877"/>
    <w:rsid w:val="00D154DA"/>
    <w:rsid w:val="00D17AC6"/>
    <w:rsid w:val="00D25F88"/>
    <w:rsid w:val="00D316A6"/>
    <w:rsid w:val="00D41252"/>
    <w:rsid w:val="00D438F7"/>
    <w:rsid w:val="00D4673E"/>
    <w:rsid w:val="00D47C2E"/>
    <w:rsid w:val="00D52CC5"/>
    <w:rsid w:val="00D55D22"/>
    <w:rsid w:val="00D64618"/>
    <w:rsid w:val="00D77FC6"/>
    <w:rsid w:val="00D85CF4"/>
    <w:rsid w:val="00D91395"/>
    <w:rsid w:val="00D91A49"/>
    <w:rsid w:val="00D921FE"/>
    <w:rsid w:val="00D95D12"/>
    <w:rsid w:val="00DA2AFE"/>
    <w:rsid w:val="00DA731A"/>
    <w:rsid w:val="00DB47C4"/>
    <w:rsid w:val="00DB5481"/>
    <w:rsid w:val="00DB6175"/>
    <w:rsid w:val="00DC77B6"/>
    <w:rsid w:val="00DD53B5"/>
    <w:rsid w:val="00DF3655"/>
    <w:rsid w:val="00DF482C"/>
    <w:rsid w:val="00E126EB"/>
    <w:rsid w:val="00E17319"/>
    <w:rsid w:val="00E17971"/>
    <w:rsid w:val="00E26EA6"/>
    <w:rsid w:val="00E279B3"/>
    <w:rsid w:val="00E301B9"/>
    <w:rsid w:val="00E3267A"/>
    <w:rsid w:val="00E37F64"/>
    <w:rsid w:val="00E414E4"/>
    <w:rsid w:val="00E54E91"/>
    <w:rsid w:val="00E568CF"/>
    <w:rsid w:val="00E56ECD"/>
    <w:rsid w:val="00E64402"/>
    <w:rsid w:val="00E6770E"/>
    <w:rsid w:val="00E83162"/>
    <w:rsid w:val="00E902DF"/>
    <w:rsid w:val="00E9672E"/>
    <w:rsid w:val="00E97EFC"/>
    <w:rsid w:val="00EA0455"/>
    <w:rsid w:val="00EA6ECD"/>
    <w:rsid w:val="00EB16F2"/>
    <w:rsid w:val="00EB66C3"/>
    <w:rsid w:val="00EB7503"/>
    <w:rsid w:val="00EC2FA8"/>
    <w:rsid w:val="00ED1DAB"/>
    <w:rsid w:val="00ED5D3B"/>
    <w:rsid w:val="00ED5F52"/>
    <w:rsid w:val="00ED61A0"/>
    <w:rsid w:val="00EF2134"/>
    <w:rsid w:val="00EF4413"/>
    <w:rsid w:val="00EF6248"/>
    <w:rsid w:val="00EF6C3F"/>
    <w:rsid w:val="00F04BC1"/>
    <w:rsid w:val="00F07EE2"/>
    <w:rsid w:val="00F1193A"/>
    <w:rsid w:val="00F15BBD"/>
    <w:rsid w:val="00F319E1"/>
    <w:rsid w:val="00F337F3"/>
    <w:rsid w:val="00F4764C"/>
    <w:rsid w:val="00F5354D"/>
    <w:rsid w:val="00F53C6B"/>
    <w:rsid w:val="00F56D99"/>
    <w:rsid w:val="00F60791"/>
    <w:rsid w:val="00F7450A"/>
    <w:rsid w:val="00F74845"/>
    <w:rsid w:val="00F93599"/>
    <w:rsid w:val="00FB0545"/>
    <w:rsid w:val="00FB0F31"/>
    <w:rsid w:val="00FB516A"/>
    <w:rsid w:val="00FB60D6"/>
    <w:rsid w:val="00FC1556"/>
    <w:rsid w:val="00FC4D53"/>
    <w:rsid w:val="00FD1571"/>
    <w:rsid w:val="00FE05DA"/>
    <w:rsid w:val="00FE7D1A"/>
    <w:rsid w:val="00FF09BE"/>
    <w:rsid w:val="00FF1275"/>
    <w:rsid w:val="00FF346B"/>
    <w:rsid w:val="00FF3F6B"/>
    <w:rsid w:val="00FF54D2"/>
    <w:rsid w:val="2EF5761B"/>
    <w:rsid w:val="364A7B99"/>
    <w:rsid w:val="6BAA1806"/>
    <w:rsid w:val="764C4B2E"/>
    <w:rsid w:val="7E2668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22"/>
    <w:semiHidden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5"/>
    <w:basedOn w:val="1"/>
    <w:next w:val="1"/>
    <w:link w:val="23"/>
    <w:unhideWhenUsed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link w:val="25"/>
    <w:unhideWhenUsed/>
    <w:qFormat/>
    <w:uiPriority w:val="0"/>
    <w:rPr>
      <w:rFonts w:ascii="宋体" w:hAnsi="Courier New"/>
      <w:szCs w:val="20"/>
    </w:rPr>
  </w:style>
  <w:style w:type="paragraph" w:styleId="7">
    <w:name w:val="Date"/>
    <w:basedOn w:val="1"/>
    <w:next w:val="1"/>
    <w:link w:val="24"/>
    <w:semiHidden/>
    <w:unhideWhenUsed/>
    <w:qFormat/>
    <w:uiPriority w:val="0"/>
    <w:pPr>
      <w:ind w:left="100" w:leftChars="2500"/>
    </w:pPr>
  </w:style>
  <w:style w:type="paragraph" w:styleId="8">
    <w:name w:val="Balloon Text"/>
    <w:basedOn w:val="1"/>
    <w:link w:val="26"/>
    <w:semiHidden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rFonts w:hint="default" w:ascii="Times New Roman" w:hAnsi="Times New Roman" w:cs="Times New Roman"/>
      <w:b/>
      <w:bCs/>
    </w:rPr>
  </w:style>
  <w:style w:type="character" w:styleId="16">
    <w:name w:val="page number"/>
    <w:uiPriority w:val="99"/>
    <w:rPr>
      <w:rFonts w:cs="Times New Roman"/>
    </w:rPr>
  </w:style>
  <w:style w:type="character" w:styleId="17">
    <w:name w:val="FollowedHyperlink"/>
    <w:basedOn w:val="14"/>
    <w:semiHidden/>
    <w:unhideWhenUsed/>
    <w:qFormat/>
    <w:uiPriority w:val="99"/>
    <w:rPr>
      <w:color w:val="800080" w:themeColor="followedHyperlink"/>
      <w:u w:val="single"/>
    </w:rPr>
  </w:style>
  <w:style w:type="character" w:styleId="18">
    <w:name w:val="Hyperlink"/>
    <w:basedOn w:val="14"/>
    <w:unhideWhenUsed/>
    <w:qFormat/>
    <w:uiPriority w:val="0"/>
    <w:rPr>
      <w:color w:val="0000FF" w:themeColor="hyperlink"/>
      <w:u w:val="single"/>
    </w:rPr>
  </w:style>
  <w:style w:type="character" w:customStyle="1" w:styleId="19">
    <w:name w:val="页眉 Char"/>
    <w:basedOn w:val="14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4"/>
    <w:link w:val="9"/>
    <w:qFormat/>
    <w:uiPriority w:val="99"/>
    <w:rPr>
      <w:sz w:val="18"/>
      <w:szCs w:val="18"/>
    </w:rPr>
  </w:style>
  <w:style w:type="character" w:customStyle="1" w:styleId="21">
    <w:name w:val="标题 2 Char"/>
    <w:basedOn w:val="14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2">
    <w:name w:val="标题 3 Char"/>
    <w:basedOn w:val="14"/>
    <w:link w:val="4"/>
    <w:semiHidden/>
    <w:qFormat/>
    <w:uiPriority w:val="0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3">
    <w:name w:val="标题 5 Char"/>
    <w:basedOn w:val="14"/>
    <w:link w:val="5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24">
    <w:name w:val="日期 Char"/>
    <w:basedOn w:val="14"/>
    <w:link w:val="7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5">
    <w:name w:val="纯文本 Char"/>
    <w:basedOn w:val="14"/>
    <w:link w:val="6"/>
    <w:qFormat/>
    <w:uiPriority w:val="0"/>
    <w:rPr>
      <w:rFonts w:ascii="宋体" w:hAnsi="Courier New" w:eastAsia="宋体" w:cs="Times New Roman"/>
      <w:szCs w:val="20"/>
    </w:rPr>
  </w:style>
  <w:style w:type="character" w:customStyle="1" w:styleId="26">
    <w:name w:val="批注框文本 Char"/>
    <w:basedOn w:val="14"/>
    <w:link w:val="8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tex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9">
    <w:name w:val="彩色列表 - 着色 1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30">
    <w:name w:val="p15"/>
    <w:basedOn w:val="1"/>
    <w:uiPriority w:val="0"/>
    <w:pPr>
      <w:widowControl/>
    </w:pPr>
    <w:rPr>
      <w:rFonts w:ascii="Calibri" w:hAnsi="Calibri"/>
      <w:kern w:val="0"/>
      <w:szCs w:val="21"/>
    </w:rPr>
  </w:style>
  <w:style w:type="paragraph" w:customStyle="1" w:styleId="31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32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33">
    <w:name w:val="info2"/>
    <w:basedOn w:val="14"/>
    <w:uiPriority w:val="99"/>
    <w:rPr>
      <w:rFonts w:hint="default" w:ascii="Arial" w:hAnsi="Arial" w:cs="Arial"/>
    </w:rPr>
  </w:style>
  <w:style w:type="character" w:customStyle="1" w:styleId="34">
    <w:name w:val="font"/>
    <w:basedOn w:val="14"/>
    <w:qFormat/>
    <w:uiPriority w:val="99"/>
    <w:rPr>
      <w:rFonts w:hint="default" w:ascii="Times New Roman" w:hAnsi="Times New Roman" w:cs="Times New Roman"/>
    </w:rPr>
  </w:style>
  <w:style w:type="character" w:customStyle="1" w:styleId="35">
    <w:name w:val="shouji2"/>
    <w:basedOn w:val="14"/>
    <w:uiPriority w:val="99"/>
    <w:rPr>
      <w:rFonts w:hint="default" w:ascii="Times New Roman" w:hAnsi="Times New Roman" w:cs="Times New Roman"/>
    </w:rPr>
  </w:style>
  <w:style w:type="character" w:customStyle="1" w:styleId="36">
    <w:name w:val="share4"/>
    <w:basedOn w:val="14"/>
    <w:uiPriority w:val="99"/>
    <w:rPr>
      <w:rFonts w:hint="default" w:ascii="Times New Roman" w:hAnsi="Times New Roman" w:cs="Times New Roman"/>
      <w:b/>
      <w:bCs/>
      <w:color w:val="333333"/>
      <w:sz w:val="21"/>
      <w:szCs w:val="21"/>
    </w:rPr>
  </w:style>
  <w:style w:type="character" w:customStyle="1" w:styleId="37">
    <w:name w:val="content-time"/>
    <w:basedOn w:val="14"/>
    <w:qFormat/>
    <w:uiPriority w:val="99"/>
    <w:rPr>
      <w:rFonts w:hint="default" w:ascii="Times New Roman" w:hAnsi="Times New Roman" w:cs="Times New Roman"/>
    </w:rPr>
  </w:style>
  <w:style w:type="character" w:customStyle="1" w:styleId="38">
    <w:name w:val="apple-converted-space"/>
    <w:basedOn w:val="14"/>
    <w:qFormat/>
    <w:uiPriority w:val="0"/>
    <w:rPr>
      <w:rFonts w:hint="default" w:ascii="Times New Roman" w:hAnsi="Times New Roman" w:cs="Times New Roman"/>
    </w:rPr>
  </w:style>
  <w:style w:type="character" w:customStyle="1" w:styleId="39">
    <w:name w:val="grid-r pos-time"/>
    <w:basedOn w:val="14"/>
    <w:uiPriority w:val="0"/>
  </w:style>
  <w:style w:type="character" w:customStyle="1" w:styleId="40">
    <w:name w:val="Char Char3"/>
    <w:locked/>
    <w:uiPriority w:val="0"/>
    <w:rPr>
      <w:rFonts w:hint="eastAsia" w:ascii="宋体" w:hAnsi="Courier New" w:eastAsia="宋体"/>
      <w:kern w:val="2"/>
      <w:sz w:val="28"/>
      <w:lang w:val="en-US" w:eastAsia="zh-CN" w:bidi="ar-SA"/>
    </w:rPr>
  </w:style>
  <w:style w:type="character" w:customStyle="1" w:styleId="41">
    <w:name w:val="Char Char5"/>
    <w:uiPriority w:val="0"/>
    <w:rPr>
      <w:rFonts w:hint="eastAsia" w:ascii="宋体" w:hAnsi="宋体" w:eastAsia="宋体"/>
      <w:kern w:val="2"/>
      <w:sz w:val="18"/>
      <w:szCs w:val="18"/>
      <w:lang w:bidi="ar-SA"/>
    </w:rPr>
  </w:style>
  <w:style w:type="character" w:customStyle="1" w:styleId="42">
    <w:name w:val="标题 1 Char"/>
    <w:basedOn w:val="14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43">
    <w:name w:val="time"/>
    <w:basedOn w:val="14"/>
    <w:uiPriority w:val="0"/>
  </w:style>
  <w:style w:type="character" w:customStyle="1" w:styleId="44">
    <w:name w:val="hong"/>
    <w:basedOn w:val="14"/>
    <w:uiPriority w:val="0"/>
  </w:style>
  <w:style w:type="character" w:customStyle="1" w:styleId="45">
    <w:name w:val="fenxiang"/>
    <w:basedOn w:val="14"/>
    <w:qFormat/>
    <w:uiPriority w:val="0"/>
  </w:style>
  <w:style w:type="paragraph" w:customStyle="1" w:styleId="46">
    <w:name w:val="sou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7">
    <w:name w:val="sou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E42081-05B6-4F9F-9451-0BCAF03792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289</Words>
  <Characters>1650</Characters>
  <Lines>13</Lines>
  <Paragraphs>3</Paragraphs>
  <TotalTime>29</TotalTime>
  <ScaleCrop>false</ScaleCrop>
  <LinksUpToDate>false</LinksUpToDate>
  <CharactersWithSpaces>1936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2020-06-01T00:57:00Z</dcterms:created>
  <dc:creator>User</dc:creator>
  <cp:lastModifiedBy>王刚</cp:lastModifiedBy>
  <cp:lastPrinted>2020-06-01T01:37:00Z</cp:lastPrinted>
  <dcterms:modified xsi:type="dcterms:W3CDTF">2020-06-11T08:33:28Z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