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DF985" w14:textId="77777777" w:rsidR="006E1599" w:rsidRPr="006A5A79" w:rsidRDefault="006E1599" w:rsidP="003E5143">
      <w:pPr>
        <w:spacing w:line="620" w:lineRule="exact"/>
        <w:rPr>
          <w:rFonts w:ascii="黑体" w:eastAsia="黑体" w:hAnsi="黑体"/>
          <w:sz w:val="28"/>
          <w:szCs w:val="28"/>
        </w:rPr>
      </w:pPr>
      <w:r w:rsidRPr="006A5A79">
        <w:rPr>
          <w:rFonts w:ascii="黑体" w:eastAsia="黑体" w:hAnsi="黑体" w:hint="eastAsia"/>
          <w:sz w:val="28"/>
          <w:szCs w:val="28"/>
        </w:rPr>
        <w:t>附件</w:t>
      </w:r>
      <w:r w:rsidR="006201A0">
        <w:rPr>
          <w:rFonts w:ascii="黑体" w:eastAsia="黑体" w:hAnsi="黑体" w:hint="eastAsia"/>
          <w:sz w:val="28"/>
          <w:szCs w:val="28"/>
        </w:rPr>
        <w:t>1</w:t>
      </w:r>
    </w:p>
    <w:p w14:paraId="0E7A6B2A" w14:textId="77777777" w:rsidR="00534A7C" w:rsidRDefault="006E1599" w:rsidP="003E5143">
      <w:pPr>
        <w:spacing w:line="620" w:lineRule="exact"/>
        <w:jc w:val="center"/>
        <w:rPr>
          <w:rFonts w:ascii="方正小标宋简体" w:eastAsia="方正小标宋简体"/>
          <w:sz w:val="36"/>
          <w:szCs w:val="36"/>
        </w:rPr>
      </w:pPr>
      <w:r w:rsidRPr="00C47002">
        <w:rPr>
          <w:rFonts w:ascii="方正小标宋简体" w:eastAsia="方正小标宋简体" w:hint="eastAsia"/>
          <w:sz w:val="36"/>
          <w:szCs w:val="36"/>
        </w:rPr>
        <w:t>20</w:t>
      </w:r>
      <w:r w:rsidR="00FA718C">
        <w:rPr>
          <w:rFonts w:ascii="方正小标宋简体" w:eastAsia="方正小标宋简体"/>
          <w:sz w:val="36"/>
          <w:szCs w:val="36"/>
        </w:rPr>
        <w:t>20</w:t>
      </w:r>
      <w:r w:rsidRPr="00C47002">
        <w:rPr>
          <w:rFonts w:ascii="方正小标宋简体" w:eastAsia="方正小标宋简体" w:hint="eastAsia"/>
          <w:sz w:val="36"/>
          <w:szCs w:val="36"/>
        </w:rPr>
        <w:t>年度辽宁</w:t>
      </w:r>
      <w:r w:rsidR="004B10EA">
        <w:rPr>
          <w:rFonts w:ascii="方正小标宋简体" w:eastAsia="方正小标宋简体" w:hint="eastAsia"/>
          <w:sz w:val="36"/>
          <w:szCs w:val="36"/>
        </w:rPr>
        <w:t>师范大学</w:t>
      </w:r>
    </w:p>
    <w:p w14:paraId="096DE9E0" w14:textId="77777777" w:rsidR="006E1599" w:rsidRDefault="006E1599" w:rsidP="00534A7C">
      <w:pPr>
        <w:spacing w:line="620" w:lineRule="exact"/>
        <w:jc w:val="center"/>
        <w:rPr>
          <w:rFonts w:ascii="方正小标宋简体" w:eastAsia="方正小标宋简体"/>
          <w:sz w:val="36"/>
          <w:szCs w:val="36"/>
        </w:rPr>
      </w:pPr>
      <w:r w:rsidRPr="00C47002">
        <w:rPr>
          <w:rFonts w:ascii="方正小标宋简体" w:eastAsia="方正小标宋简体" w:hint="eastAsia"/>
          <w:sz w:val="36"/>
          <w:szCs w:val="36"/>
        </w:rPr>
        <w:t>本科</w:t>
      </w:r>
      <w:r w:rsidR="00534A7C">
        <w:rPr>
          <w:rFonts w:ascii="方正小标宋简体" w:eastAsia="方正小标宋简体" w:hint="eastAsia"/>
          <w:sz w:val="36"/>
          <w:szCs w:val="36"/>
        </w:rPr>
        <w:t>教育</w:t>
      </w:r>
      <w:r w:rsidRPr="00C47002">
        <w:rPr>
          <w:rFonts w:ascii="方正小标宋简体" w:eastAsia="方正小标宋简体" w:hint="eastAsia"/>
          <w:sz w:val="36"/>
          <w:szCs w:val="36"/>
        </w:rPr>
        <w:t>教学改革研究项目立项指南</w:t>
      </w:r>
    </w:p>
    <w:p w14:paraId="58B1F204" w14:textId="77777777" w:rsidR="00FA718C" w:rsidRDefault="00FA718C" w:rsidP="00FA718C">
      <w:pPr>
        <w:spacing w:line="343" w:lineRule="auto"/>
        <w:ind w:firstLineChars="200" w:firstLine="640"/>
        <w:rPr>
          <w:rFonts w:eastAsia="黑体"/>
          <w:sz w:val="32"/>
          <w:szCs w:val="32"/>
        </w:rPr>
      </w:pPr>
    </w:p>
    <w:p w14:paraId="3D9E73C5" w14:textId="77777777" w:rsidR="00FA718C" w:rsidRDefault="00FA718C" w:rsidP="00546E7C">
      <w:pPr>
        <w:spacing w:line="460" w:lineRule="exact"/>
        <w:ind w:firstLineChars="200" w:firstLine="640"/>
        <w:rPr>
          <w:rFonts w:eastAsia="黑体"/>
          <w:sz w:val="32"/>
          <w:szCs w:val="32"/>
        </w:rPr>
      </w:pPr>
      <w:r>
        <w:rPr>
          <w:rFonts w:eastAsia="黑体" w:hint="eastAsia"/>
          <w:sz w:val="32"/>
          <w:szCs w:val="32"/>
        </w:rPr>
        <w:t>一、总体要求</w:t>
      </w:r>
    </w:p>
    <w:p w14:paraId="02CC3120"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为做好2020年学校本科教育教学改革研究项目立项工作，制定本指南。</w:t>
      </w:r>
    </w:p>
    <w:p w14:paraId="6E8542F5"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指南列出的内容仅供参考，其研究内容涉及本科教育教学改革与发展的方向，非具体的项目名称。申请人根据本指南，结合学校和个人实际，确定项目名称和研究内容。申请人也可以自行确定其他选题和研究内容。</w:t>
      </w:r>
    </w:p>
    <w:p w14:paraId="0966A2E7" w14:textId="77777777" w:rsidR="00FA718C" w:rsidRDefault="00FA718C" w:rsidP="00546E7C">
      <w:pPr>
        <w:spacing w:line="460" w:lineRule="exact"/>
        <w:ind w:firstLineChars="200" w:firstLine="640"/>
        <w:rPr>
          <w:rFonts w:eastAsia="黑体"/>
          <w:sz w:val="32"/>
          <w:szCs w:val="32"/>
        </w:rPr>
      </w:pPr>
      <w:r>
        <w:rPr>
          <w:rFonts w:eastAsia="黑体"/>
          <w:sz w:val="32"/>
          <w:szCs w:val="32"/>
        </w:rPr>
        <w:t>二</w:t>
      </w:r>
      <w:r>
        <w:rPr>
          <w:rFonts w:eastAsia="黑体" w:hint="eastAsia"/>
          <w:sz w:val="32"/>
          <w:szCs w:val="32"/>
        </w:rPr>
        <w:t>、</w:t>
      </w:r>
      <w:r>
        <w:rPr>
          <w:rFonts w:eastAsia="黑体"/>
          <w:sz w:val="32"/>
          <w:szCs w:val="32"/>
        </w:rPr>
        <w:t>选题目录</w:t>
      </w:r>
    </w:p>
    <w:p w14:paraId="41841FB5" w14:textId="77777777" w:rsidR="00FA718C" w:rsidRPr="00FA718C" w:rsidRDefault="00FA718C" w:rsidP="00546E7C">
      <w:pPr>
        <w:spacing w:line="460" w:lineRule="exact"/>
        <w:ind w:firstLineChars="200" w:firstLine="643"/>
        <w:rPr>
          <w:rFonts w:ascii="仿宋" w:eastAsia="仿宋" w:hAnsi="仿宋"/>
          <w:b/>
          <w:sz w:val="32"/>
          <w:szCs w:val="32"/>
        </w:rPr>
      </w:pPr>
      <w:r w:rsidRPr="00FA718C">
        <w:rPr>
          <w:rFonts w:ascii="仿宋" w:eastAsia="仿宋" w:hAnsi="仿宋" w:hint="eastAsia"/>
          <w:b/>
          <w:sz w:val="32"/>
          <w:szCs w:val="32"/>
        </w:rPr>
        <w:t>1.高等教育发展战略研究</w:t>
      </w:r>
    </w:p>
    <w:p w14:paraId="04C1278B"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1.1结合高等教育发展趋势和区域实际的辽宁高等教育发展战略研究和辽宁高等教育竞争力研究</w:t>
      </w:r>
    </w:p>
    <w:p w14:paraId="0116A93C"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w:t>
      </w:r>
      <w:r w:rsidRPr="00FA718C">
        <w:rPr>
          <w:rFonts w:ascii="仿宋" w:eastAsia="仿宋" w:hAnsi="仿宋"/>
          <w:sz w:val="32"/>
          <w:szCs w:val="32"/>
        </w:rPr>
        <w:t>.2</w:t>
      </w:r>
      <w:r w:rsidRPr="00FA718C">
        <w:rPr>
          <w:rFonts w:ascii="仿宋" w:eastAsia="仿宋" w:hAnsi="仿宋" w:hint="eastAsia"/>
          <w:sz w:val="32"/>
          <w:szCs w:val="32"/>
        </w:rPr>
        <w:t>优化人才培养模式，服务“中国制造</w:t>
      </w:r>
      <w:r w:rsidRPr="00FA718C">
        <w:rPr>
          <w:rFonts w:ascii="仿宋" w:eastAsia="仿宋" w:hAnsi="仿宋"/>
          <w:sz w:val="32"/>
          <w:szCs w:val="32"/>
        </w:rPr>
        <w:t>2025</w:t>
      </w:r>
      <w:r w:rsidRPr="00FA718C">
        <w:rPr>
          <w:rFonts w:ascii="仿宋" w:eastAsia="仿宋" w:hAnsi="仿宋" w:hint="eastAsia"/>
          <w:sz w:val="32"/>
          <w:szCs w:val="32"/>
        </w:rPr>
        <w:t>”“互联网</w:t>
      </w:r>
      <w:r w:rsidRPr="00FA718C">
        <w:rPr>
          <w:rFonts w:ascii="仿宋" w:eastAsia="仿宋" w:hAnsi="仿宋"/>
          <w:sz w:val="32"/>
          <w:szCs w:val="32"/>
        </w:rPr>
        <w:t>+</w:t>
      </w:r>
      <w:r w:rsidRPr="00FA718C">
        <w:rPr>
          <w:rFonts w:ascii="仿宋" w:eastAsia="仿宋" w:hAnsi="仿宋" w:hint="eastAsia"/>
          <w:sz w:val="32"/>
          <w:szCs w:val="32"/>
        </w:rPr>
        <w:t>”“一带一路”等国家重大发展战略的实践与探索</w:t>
      </w:r>
    </w:p>
    <w:p w14:paraId="5D671CF1"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w:t>
      </w:r>
      <w:r w:rsidRPr="00FA718C">
        <w:rPr>
          <w:rFonts w:ascii="仿宋" w:eastAsia="仿宋" w:hAnsi="仿宋"/>
          <w:sz w:val="32"/>
          <w:szCs w:val="32"/>
        </w:rPr>
        <w:t>.3</w:t>
      </w:r>
      <w:r w:rsidRPr="00FA718C">
        <w:rPr>
          <w:rFonts w:ascii="仿宋" w:eastAsia="仿宋" w:hAnsi="仿宋" w:hint="eastAsia"/>
          <w:sz w:val="32"/>
          <w:szCs w:val="32"/>
        </w:rPr>
        <w:t>适应辽宁区域经济建设和社会发展需要的高校办学思想、办学体制、办学模式、人才培养模式研究</w:t>
      </w:r>
    </w:p>
    <w:p w14:paraId="57CE2197"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w:t>
      </w:r>
      <w:r w:rsidRPr="00FA718C">
        <w:rPr>
          <w:rFonts w:ascii="仿宋" w:eastAsia="仿宋" w:hAnsi="仿宋"/>
          <w:sz w:val="32"/>
          <w:szCs w:val="32"/>
        </w:rPr>
        <w:t>.</w:t>
      </w:r>
      <w:r w:rsidRPr="00FA718C">
        <w:rPr>
          <w:rFonts w:ascii="仿宋" w:eastAsia="仿宋" w:hAnsi="仿宋" w:hint="eastAsia"/>
          <w:sz w:val="32"/>
          <w:szCs w:val="32"/>
        </w:rPr>
        <w:t>4我校本科教育教学综合改革研究与实践</w:t>
      </w:r>
    </w:p>
    <w:p w14:paraId="19EB9392"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w:t>
      </w:r>
      <w:r w:rsidRPr="00FA718C">
        <w:rPr>
          <w:rFonts w:ascii="仿宋" w:eastAsia="仿宋" w:hAnsi="仿宋"/>
          <w:sz w:val="32"/>
          <w:szCs w:val="32"/>
        </w:rPr>
        <w:t>.</w:t>
      </w:r>
      <w:r w:rsidRPr="00FA718C">
        <w:rPr>
          <w:rFonts w:ascii="仿宋" w:eastAsia="仿宋" w:hAnsi="仿宋" w:hint="eastAsia"/>
          <w:sz w:val="32"/>
          <w:szCs w:val="32"/>
        </w:rPr>
        <w:t>5我校本科教育办学特色</w:t>
      </w:r>
      <w:r w:rsidR="00546E7C">
        <w:rPr>
          <w:rFonts w:ascii="仿宋" w:eastAsia="仿宋" w:hAnsi="仿宋" w:hint="eastAsia"/>
          <w:sz w:val="32"/>
          <w:szCs w:val="32"/>
        </w:rPr>
        <w:t>的</w:t>
      </w:r>
      <w:r w:rsidRPr="00FA718C">
        <w:rPr>
          <w:rFonts w:ascii="仿宋" w:eastAsia="仿宋" w:hAnsi="仿宋" w:hint="eastAsia"/>
          <w:sz w:val="32"/>
          <w:szCs w:val="32"/>
        </w:rPr>
        <w:t>研究</w:t>
      </w:r>
      <w:r w:rsidR="00546E7C">
        <w:rPr>
          <w:rFonts w:ascii="仿宋" w:eastAsia="仿宋" w:hAnsi="仿宋" w:hint="eastAsia"/>
          <w:sz w:val="32"/>
          <w:szCs w:val="32"/>
        </w:rPr>
        <w:t>与实践</w:t>
      </w:r>
    </w:p>
    <w:p w14:paraId="7D890939"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1.6我校思想政治教育体系构建研究</w:t>
      </w:r>
      <w:r w:rsidR="00546E7C">
        <w:rPr>
          <w:rFonts w:ascii="仿宋" w:eastAsia="仿宋" w:hAnsi="仿宋" w:hint="eastAsia"/>
          <w:sz w:val="32"/>
          <w:szCs w:val="32"/>
        </w:rPr>
        <w:t>与实践</w:t>
      </w:r>
    </w:p>
    <w:p w14:paraId="0D33D0F6" w14:textId="77777777" w:rsidR="00FA718C" w:rsidRPr="00FA718C" w:rsidRDefault="00FA718C" w:rsidP="00546E7C">
      <w:pPr>
        <w:spacing w:line="460" w:lineRule="exact"/>
        <w:ind w:firstLineChars="200" w:firstLine="643"/>
        <w:rPr>
          <w:rFonts w:ascii="仿宋" w:eastAsia="仿宋" w:hAnsi="仿宋"/>
          <w:b/>
          <w:sz w:val="32"/>
          <w:szCs w:val="32"/>
        </w:rPr>
      </w:pPr>
      <w:r w:rsidRPr="00FA718C">
        <w:rPr>
          <w:rFonts w:ascii="仿宋" w:eastAsia="仿宋" w:hAnsi="仿宋" w:hint="eastAsia"/>
          <w:b/>
          <w:sz w:val="32"/>
          <w:szCs w:val="32"/>
        </w:rPr>
        <w:t>2.专业建设研究</w:t>
      </w:r>
    </w:p>
    <w:p w14:paraId="17E42D95" w14:textId="77777777" w:rsidR="00FA718C" w:rsidRPr="00FA718C" w:rsidRDefault="00FA718C" w:rsidP="00546E7C">
      <w:pPr>
        <w:spacing w:line="460" w:lineRule="exact"/>
        <w:ind w:firstLineChars="200" w:firstLine="640"/>
        <w:rPr>
          <w:rFonts w:ascii="仿宋" w:eastAsia="仿宋" w:hAnsi="仿宋"/>
          <w:spacing w:val="-6"/>
          <w:sz w:val="32"/>
          <w:szCs w:val="32"/>
        </w:rPr>
      </w:pPr>
      <w:r w:rsidRPr="00FA718C">
        <w:rPr>
          <w:rFonts w:ascii="仿宋" w:eastAsia="仿宋" w:hAnsi="仿宋" w:hint="eastAsia"/>
          <w:sz w:val="32"/>
          <w:szCs w:val="32"/>
        </w:rPr>
        <w:t>2</w:t>
      </w:r>
      <w:r w:rsidRPr="00FA718C">
        <w:rPr>
          <w:rFonts w:ascii="仿宋" w:eastAsia="仿宋" w:hAnsi="仿宋"/>
          <w:sz w:val="32"/>
          <w:szCs w:val="32"/>
        </w:rPr>
        <w:t>.1</w:t>
      </w:r>
      <w:r w:rsidRPr="00FA718C">
        <w:rPr>
          <w:rFonts w:ascii="仿宋" w:eastAsia="仿宋" w:hAnsi="仿宋" w:hint="eastAsia"/>
          <w:spacing w:val="-6"/>
          <w:sz w:val="32"/>
          <w:szCs w:val="32"/>
        </w:rPr>
        <w:t>“一流专业”建设的研究与实践</w:t>
      </w:r>
    </w:p>
    <w:p w14:paraId="27B57A28"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2.2专业设置、调整、优化、综合改革的研究与实践</w:t>
      </w:r>
    </w:p>
    <w:p w14:paraId="781C1FE1" w14:textId="77777777" w:rsidR="00FA718C" w:rsidRPr="00FA718C" w:rsidRDefault="00FA718C" w:rsidP="00546E7C">
      <w:pPr>
        <w:spacing w:line="460" w:lineRule="exact"/>
        <w:ind w:firstLineChars="200" w:firstLine="640"/>
        <w:rPr>
          <w:rFonts w:ascii="仿宋" w:eastAsia="仿宋" w:hAnsi="仿宋"/>
          <w:sz w:val="32"/>
          <w:szCs w:val="32"/>
        </w:rPr>
      </w:pPr>
      <w:r w:rsidRPr="00FA718C">
        <w:rPr>
          <w:rFonts w:ascii="仿宋" w:eastAsia="仿宋" w:hAnsi="仿宋" w:hint="eastAsia"/>
          <w:sz w:val="32"/>
          <w:szCs w:val="32"/>
        </w:rPr>
        <w:t>2</w:t>
      </w:r>
      <w:r w:rsidRPr="00FA718C">
        <w:rPr>
          <w:rFonts w:ascii="仿宋" w:eastAsia="仿宋" w:hAnsi="仿宋"/>
          <w:sz w:val="32"/>
          <w:szCs w:val="32"/>
        </w:rPr>
        <w:t>.</w:t>
      </w:r>
      <w:r w:rsidRPr="00FA718C">
        <w:rPr>
          <w:rFonts w:ascii="仿宋" w:eastAsia="仿宋" w:hAnsi="仿宋" w:hint="eastAsia"/>
          <w:sz w:val="32"/>
          <w:szCs w:val="32"/>
        </w:rPr>
        <w:t>3</w:t>
      </w:r>
      <w:r w:rsidR="00E54B18" w:rsidRPr="00E54B18">
        <w:rPr>
          <w:rFonts w:ascii="仿宋" w:eastAsia="仿宋" w:hAnsi="仿宋" w:hint="eastAsia"/>
          <w:sz w:val="32"/>
          <w:szCs w:val="32"/>
        </w:rPr>
        <w:t>新兴学科、新型学科专业群和专业建设改革与实践</w:t>
      </w:r>
    </w:p>
    <w:p w14:paraId="69FFE249" w14:textId="77777777" w:rsidR="00E54B18" w:rsidRPr="00E54B18" w:rsidRDefault="00E54B18"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.4</w:t>
      </w:r>
      <w:r w:rsidRPr="00E54B18">
        <w:rPr>
          <w:rFonts w:ascii="仿宋" w:eastAsia="仿宋" w:hAnsi="仿宋" w:hint="eastAsia"/>
          <w:sz w:val="32"/>
          <w:szCs w:val="32"/>
        </w:rPr>
        <w:t>特色专业群和特色专业建设改革与实践</w:t>
      </w:r>
    </w:p>
    <w:p w14:paraId="18990BEC" w14:textId="77777777" w:rsidR="00E54B18" w:rsidRPr="00E54B18" w:rsidRDefault="00E54B18"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.5</w:t>
      </w:r>
      <w:r w:rsidR="00937BB0">
        <w:rPr>
          <w:rFonts w:ascii="仿宋" w:eastAsia="仿宋" w:hAnsi="仿宋" w:hint="eastAsia"/>
          <w:sz w:val="32"/>
          <w:szCs w:val="32"/>
        </w:rPr>
        <w:t>“新文科”专业群和专业建设改革与实践</w:t>
      </w:r>
    </w:p>
    <w:p w14:paraId="426B2ACF" w14:textId="77777777" w:rsidR="00E54B18" w:rsidRPr="00E54B18" w:rsidRDefault="00E54B18"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.6</w:t>
      </w:r>
      <w:r w:rsidR="00937BB0">
        <w:rPr>
          <w:rFonts w:ascii="仿宋" w:eastAsia="仿宋" w:hAnsi="仿宋" w:hint="eastAsia"/>
          <w:sz w:val="32"/>
          <w:szCs w:val="32"/>
        </w:rPr>
        <w:t>专业建设质量评价及动态调整机制研究</w:t>
      </w:r>
    </w:p>
    <w:p w14:paraId="24562B61" w14:textId="77777777" w:rsidR="00E54B18" w:rsidRDefault="00E54B18"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.7</w:t>
      </w:r>
      <w:r w:rsidR="00937BB0">
        <w:rPr>
          <w:rFonts w:ascii="仿宋" w:eastAsia="仿宋" w:hAnsi="仿宋" w:hint="eastAsia"/>
          <w:sz w:val="32"/>
          <w:szCs w:val="32"/>
        </w:rPr>
        <w:t>我校专业需求及可持续发展分析研究</w:t>
      </w:r>
    </w:p>
    <w:p w14:paraId="18CAFC76" w14:textId="77777777" w:rsidR="00E239C1" w:rsidRPr="00FA718C" w:rsidRDefault="00E239C1" w:rsidP="00546E7C">
      <w:pPr>
        <w:spacing w:line="460" w:lineRule="exact"/>
        <w:ind w:firstLineChars="200" w:firstLine="640"/>
        <w:rPr>
          <w:rFonts w:ascii="仿宋" w:eastAsia="仿宋" w:hAnsi="仿宋"/>
          <w:b/>
          <w:sz w:val="32"/>
          <w:szCs w:val="32"/>
        </w:rPr>
      </w:pPr>
      <w:r>
        <w:rPr>
          <w:rFonts w:ascii="仿宋" w:eastAsia="仿宋" w:hAnsi="仿宋" w:hint="eastAsia"/>
          <w:sz w:val="32"/>
          <w:szCs w:val="32"/>
        </w:rPr>
        <w:t>3</w:t>
      </w:r>
      <w:r>
        <w:rPr>
          <w:rFonts w:ascii="仿宋" w:eastAsia="仿宋" w:hAnsi="仿宋"/>
          <w:sz w:val="32"/>
          <w:szCs w:val="32"/>
        </w:rPr>
        <w:t>.</w:t>
      </w:r>
      <w:r w:rsidRPr="00FA718C">
        <w:rPr>
          <w:rFonts w:ascii="仿宋" w:eastAsia="仿宋" w:hAnsi="仿宋" w:hint="eastAsia"/>
          <w:b/>
          <w:sz w:val="32"/>
          <w:szCs w:val="32"/>
        </w:rPr>
        <w:t>课程、教材建设研究</w:t>
      </w:r>
    </w:p>
    <w:p w14:paraId="3E43F4A3" w14:textId="77777777" w:rsidR="00541F6C" w:rsidRDefault="00541F6C"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.1思想政治理论课建设专项——</w:t>
      </w:r>
      <w:r w:rsidR="00C20717">
        <w:rPr>
          <w:rFonts w:ascii="仿宋" w:eastAsia="仿宋" w:hAnsi="仿宋"/>
          <w:sz w:val="32"/>
          <w:szCs w:val="32"/>
        </w:rPr>
        <w:t>围绕</w:t>
      </w:r>
      <w:r w:rsidRPr="00541F6C">
        <w:rPr>
          <w:rFonts w:ascii="仿宋" w:eastAsia="仿宋" w:hAnsi="仿宋" w:hint="eastAsia"/>
          <w:sz w:val="32"/>
          <w:szCs w:val="32"/>
        </w:rPr>
        <w:t>思政课课程体系、教学方式方法、实践教学、考试与评价体系</w:t>
      </w:r>
      <w:r w:rsidR="00C20717">
        <w:rPr>
          <w:rFonts w:ascii="仿宋" w:eastAsia="仿宋" w:hAnsi="仿宋" w:hint="eastAsia"/>
          <w:sz w:val="32"/>
          <w:szCs w:val="32"/>
        </w:rPr>
        <w:t>等</w:t>
      </w:r>
      <w:r w:rsidR="00C20717" w:rsidRPr="00C20717">
        <w:rPr>
          <w:rFonts w:ascii="仿宋" w:eastAsia="仿宋" w:hAnsi="仿宋" w:hint="eastAsia"/>
          <w:sz w:val="32"/>
          <w:szCs w:val="32"/>
        </w:rPr>
        <w:t>教育教学中的重点、难点或热点问题</w:t>
      </w:r>
      <w:r w:rsidR="00C20717">
        <w:rPr>
          <w:rFonts w:ascii="仿宋" w:eastAsia="仿宋" w:hAnsi="仿宋" w:hint="eastAsia"/>
          <w:sz w:val="32"/>
          <w:szCs w:val="32"/>
        </w:rPr>
        <w:t>的研究</w:t>
      </w:r>
      <w:r w:rsidR="00761EC7">
        <w:rPr>
          <w:rFonts w:ascii="仿宋" w:eastAsia="仿宋" w:hAnsi="仿宋" w:hint="eastAsia"/>
          <w:sz w:val="32"/>
          <w:szCs w:val="32"/>
        </w:rPr>
        <w:t>与实践</w:t>
      </w:r>
    </w:p>
    <w:p w14:paraId="500CECC7" w14:textId="77777777" w:rsidR="00982711"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C20717">
        <w:rPr>
          <w:rFonts w:ascii="仿宋" w:eastAsia="仿宋" w:hAnsi="仿宋"/>
          <w:sz w:val="32"/>
          <w:szCs w:val="32"/>
        </w:rPr>
        <w:t>2</w:t>
      </w:r>
      <w:r w:rsidR="00FA718C" w:rsidRPr="00FA718C">
        <w:rPr>
          <w:rFonts w:ascii="仿宋" w:eastAsia="仿宋" w:hAnsi="仿宋" w:hint="eastAsia"/>
          <w:sz w:val="32"/>
          <w:szCs w:val="32"/>
        </w:rPr>
        <w:t>“一流</w:t>
      </w:r>
      <w:r w:rsidR="00C20717">
        <w:rPr>
          <w:rFonts w:ascii="仿宋" w:eastAsia="仿宋" w:hAnsi="仿宋" w:hint="eastAsia"/>
          <w:sz w:val="32"/>
          <w:szCs w:val="32"/>
        </w:rPr>
        <w:t>本科</w:t>
      </w:r>
      <w:r w:rsidR="00FA718C" w:rsidRPr="00FA718C">
        <w:rPr>
          <w:rFonts w:ascii="仿宋" w:eastAsia="仿宋" w:hAnsi="仿宋" w:hint="eastAsia"/>
          <w:sz w:val="32"/>
          <w:szCs w:val="32"/>
        </w:rPr>
        <w:t>课程”建设</w:t>
      </w:r>
      <w:r w:rsidR="00C20717">
        <w:rPr>
          <w:rFonts w:ascii="仿宋" w:eastAsia="仿宋" w:hAnsi="仿宋" w:hint="eastAsia"/>
          <w:sz w:val="32"/>
          <w:szCs w:val="32"/>
        </w:rPr>
        <w:t>专项——</w:t>
      </w:r>
      <w:r w:rsidR="00982711">
        <w:rPr>
          <w:rFonts w:ascii="仿宋" w:eastAsia="仿宋" w:hAnsi="仿宋" w:hint="eastAsia"/>
          <w:sz w:val="32"/>
          <w:szCs w:val="32"/>
        </w:rPr>
        <w:t>以教育部开展的</w:t>
      </w:r>
      <w:r w:rsidR="00982711" w:rsidRPr="00982711">
        <w:rPr>
          <w:rFonts w:ascii="仿宋" w:eastAsia="仿宋" w:hAnsi="仿宋" w:hint="eastAsia"/>
          <w:sz w:val="32"/>
          <w:szCs w:val="32"/>
        </w:rPr>
        <w:t>一流本科课程“双万计划”</w:t>
      </w:r>
      <w:r w:rsidR="00982711">
        <w:rPr>
          <w:rFonts w:ascii="仿宋" w:eastAsia="仿宋" w:hAnsi="仿宋" w:hint="eastAsia"/>
          <w:sz w:val="32"/>
          <w:szCs w:val="32"/>
        </w:rPr>
        <w:t>建设出发，围绕线上、线下、线上线下混合、虚拟仿真、社会实践五</w:t>
      </w:r>
      <w:r w:rsidR="00982711" w:rsidRPr="00FA718C">
        <w:rPr>
          <w:rFonts w:ascii="仿宋" w:eastAsia="仿宋" w:hAnsi="仿宋" w:hint="eastAsia"/>
          <w:sz w:val="32"/>
          <w:szCs w:val="32"/>
        </w:rPr>
        <w:t>类课程建设的研究与实践</w:t>
      </w:r>
    </w:p>
    <w:p w14:paraId="1AE466C9" w14:textId="77777777" w:rsidR="00FA718C"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3</w:t>
      </w:r>
      <w:r w:rsidR="00FA718C" w:rsidRPr="00FA718C">
        <w:rPr>
          <w:rFonts w:ascii="仿宋" w:eastAsia="仿宋" w:hAnsi="仿宋" w:hint="eastAsia"/>
          <w:sz w:val="32"/>
          <w:szCs w:val="32"/>
        </w:rPr>
        <w:t>本科课程体系整体优化与教学内容改革的研究与实践</w:t>
      </w:r>
    </w:p>
    <w:p w14:paraId="4747F45A" w14:textId="77777777" w:rsidR="00FA718C"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4</w:t>
      </w:r>
      <w:r w:rsidR="00FA718C" w:rsidRPr="00FA718C">
        <w:rPr>
          <w:rFonts w:ascii="仿宋" w:eastAsia="仿宋" w:hAnsi="仿宋" w:hint="eastAsia"/>
          <w:sz w:val="32"/>
          <w:szCs w:val="32"/>
        </w:rPr>
        <w:t>基于OBE理念课程建设的研究与实践</w:t>
      </w:r>
    </w:p>
    <w:p w14:paraId="2E75F78A" w14:textId="77777777" w:rsidR="00FA718C"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5</w:t>
      </w:r>
      <w:r w:rsidR="00FA718C" w:rsidRPr="00FA718C">
        <w:rPr>
          <w:rFonts w:ascii="仿宋" w:eastAsia="仿宋" w:hAnsi="仿宋" w:hint="eastAsia"/>
          <w:sz w:val="32"/>
          <w:szCs w:val="32"/>
        </w:rPr>
        <w:t>公共课建设和教学改革的研究与探索</w:t>
      </w:r>
    </w:p>
    <w:p w14:paraId="7EA6309C" w14:textId="77777777" w:rsidR="00FA718C"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6</w:t>
      </w:r>
      <w:r w:rsidR="00FA718C" w:rsidRPr="00FA718C">
        <w:rPr>
          <w:rFonts w:ascii="仿宋" w:eastAsia="仿宋" w:hAnsi="仿宋" w:hint="eastAsia"/>
          <w:sz w:val="32"/>
          <w:szCs w:val="32"/>
        </w:rPr>
        <w:t>信息技术与教育教学融合（课堂革命）的研究与实践</w:t>
      </w:r>
    </w:p>
    <w:p w14:paraId="48A3DBD0" w14:textId="77777777" w:rsidR="00FA718C" w:rsidRPr="00FA718C" w:rsidRDefault="00E239C1"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7</w:t>
      </w:r>
      <w:r w:rsidR="00FA718C" w:rsidRPr="00FA718C">
        <w:rPr>
          <w:rFonts w:ascii="仿宋" w:eastAsia="仿宋" w:hAnsi="仿宋" w:hint="eastAsia"/>
          <w:sz w:val="32"/>
          <w:szCs w:val="32"/>
        </w:rPr>
        <w:t>信息化教学的理论与实践研究</w:t>
      </w:r>
    </w:p>
    <w:p w14:paraId="5134A03D" w14:textId="77777777" w:rsidR="00FA718C" w:rsidRPr="00FA718C" w:rsidRDefault="00E239C1" w:rsidP="00546E7C">
      <w:pPr>
        <w:pStyle w:val="Default"/>
        <w:spacing w:line="460" w:lineRule="exact"/>
        <w:ind w:firstLineChars="200" w:firstLine="640"/>
        <w:jc w:val="both"/>
        <w:rPr>
          <w:rFonts w:ascii="仿宋" w:eastAsia="仿宋" w:hAnsi="仿宋" w:cstheme="minorBidi"/>
          <w:color w:val="auto"/>
          <w:kern w:val="2"/>
          <w:sz w:val="32"/>
          <w:szCs w:val="32"/>
        </w:rPr>
      </w:pPr>
      <w:r>
        <w:rPr>
          <w:rFonts w:ascii="仿宋" w:eastAsia="仿宋" w:hAnsi="仿宋"/>
          <w:sz w:val="32"/>
          <w:szCs w:val="32"/>
        </w:rPr>
        <w:t>3</w:t>
      </w:r>
      <w:r w:rsidR="00FA718C" w:rsidRPr="00FA718C">
        <w:rPr>
          <w:rFonts w:ascii="仿宋" w:eastAsia="仿宋" w:hAnsi="仿宋" w:hint="eastAsia"/>
          <w:sz w:val="32"/>
          <w:szCs w:val="32"/>
        </w:rPr>
        <w:t>.</w:t>
      </w:r>
      <w:r w:rsidR="00982711">
        <w:rPr>
          <w:rFonts w:ascii="仿宋" w:eastAsia="仿宋" w:hAnsi="仿宋"/>
          <w:sz w:val="32"/>
          <w:szCs w:val="32"/>
        </w:rPr>
        <w:t>8</w:t>
      </w:r>
      <w:r w:rsidR="00FA718C" w:rsidRPr="00FA718C">
        <w:rPr>
          <w:rFonts w:ascii="仿宋" w:eastAsia="仿宋" w:hAnsi="仿宋" w:cstheme="minorBidi" w:hint="eastAsia"/>
          <w:color w:val="auto"/>
          <w:kern w:val="2"/>
          <w:sz w:val="32"/>
          <w:szCs w:val="32"/>
        </w:rPr>
        <w:t>以“学生为中心”“以学习为中心”的教与学模式研究与实践</w:t>
      </w:r>
    </w:p>
    <w:p w14:paraId="6AF430A7" w14:textId="77777777" w:rsid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3</w:t>
      </w:r>
      <w:r w:rsidR="00FA718C" w:rsidRPr="00FA718C">
        <w:rPr>
          <w:rFonts w:ascii="仿宋" w:eastAsia="仿宋" w:hAnsi="仿宋"/>
          <w:sz w:val="32"/>
          <w:szCs w:val="32"/>
        </w:rPr>
        <w:t>.</w:t>
      </w:r>
      <w:r w:rsidR="00982711">
        <w:rPr>
          <w:rFonts w:ascii="仿宋" w:eastAsia="仿宋" w:hAnsi="仿宋"/>
          <w:sz w:val="32"/>
          <w:szCs w:val="32"/>
        </w:rPr>
        <w:t>9</w:t>
      </w:r>
      <w:r w:rsidR="00FA718C" w:rsidRPr="00FA718C">
        <w:rPr>
          <w:rFonts w:ascii="仿宋" w:eastAsia="仿宋" w:hAnsi="仿宋" w:hint="eastAsia"/>
          <w:sz w:val="32"/>
          <w:szCs w:val="32"/>
        </w:rPr>
        <w:t>高质量本科教材建设研究</w:t>
      </w:r>
    </w:p>
    <w:p w14:paraId="34FB7779" w14:textId="77777777" w:rsidR="00E60BAA" w:rsidRPr="00FA718C" w:rsidRDefault="00E60BAA"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.10各类课程考核评价模式、方式研究与实践</w:t>
      </w:r>
    </w:p>
    <w:p w14:paraId="2E2319BA" w14:textId="77777777" w:rsidR="00FA718C" w:rsidRPr="00FA718C" w:rsidRDefault="00F406DF" w:rsidP="00546E7C">
      <w:pPr>
        <w:spacing w:line="460" w:lineRule="exact"/>
        <w:ind w:firstLineChars="200" w:firstLine="643"/>
        <w:rPr>
          <w:rFonts w:ascii="仿宋" w:eastAsia="仿宋" w:hAnsi="仿宋"/>
          <w:b/>
          <w:sz w:val="32"/>
          <w:szCs w:val="32"/>
        </w:rPr>
      </w:pPr>
      <w:r>
        <w:rPr>
          <w:rFonts w:ascii="仿宋" w:eastAsia="仿宋" w:hAnsi="仿宋"/>
          <w:b/>
          <w:sz w:val="32"/>
          <w:szCs w:val="32"/>
        </w:rPr>
        <w:t>4</w:t>
      </w:r>
      <w:r w:rsidR="00FA718C" w:rsidRPr="00FA718C">
        <w:rPr>
          <w:rFonts w:ascii="仿宋" w:eastAsia="仿宋" w:hAnsi="仿宋"/>
          <w:b/>
          <w:sz w:val="32"/>
          <w:szCs w:val="32"/>
        </w:rPr>
        <w:t>.“课程思政”</w:t>
      </w:r>
      <w:r w:rsidR="00FA718C" w:rsidRPr="00FA718C">
        <w:rPr>
          <w:rFonts w:ascii="仿宋" w:eastAsia="仿宋" w:hAnsi="仿宋" w:hint="eastAsia"/>
          <w:b/>
          <w:sz w:val="32"/>
          <w:szCs w:val="32"/>
        </w:rPr>
        <w:t>建设</w:t>
      </w:r>
      <w:r w:rsidR="00FA718C" w:rsidRPr="00FA718C">
        <w:rPr>
          <w:rFonts w:ascii="仿宋" w:eastAsia="仿宋" w:hAnsi="仿宋"/>
          <w:b/>
          <w:sz w:val="32"/>
          <w:szCs w:val="32"/>
        </w:rPr>
        <w:t>研究</w:t>
      </w:r>
    </w:p>
    <w:p w14:paraId="139EB3F6" w14:textId="77777777" w:rsidR="00761EC7" w:rsidRDefault="00761EC7" w:rsidP="00546E7C">
      <w:pPr>
        <w:widowControl/>
        <w:shd w:val="clear" w:color="auto" w:fill="FFFFFF"/>
        <w:spacing w:line="460" w:lineRule="exact"/>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围绕</w:t>
      </w:r>
      <w:r>
        <w:rPr>
          <w:rFonts w:ascii="仿宋" w:eastAsia="仿宋" w:hAnsi="仿宋" w:hint="eastAsia"/>
          <w:color w:val="000000"/>
          <w:sz w:val="30"/>
          <w:szCs w:val="30"/>
        </w:rPr>
        <w:t>《</w:t>
      </w:r>
      <w:r w:rsidRPr="006B48EE">
        <w:rPr>
          <w:rFonts w:ascii="仿宋" w:eastAsia="仿宋" w:hAnsi="仿宋" w:hint="eastAsia"/>
          <w:color w:val="000000"/>
          <w:sz w:val="30"/>
          <w:szCs w:val="30"/>
        </w:rPr>
        <w:t>教育部等八部门关于加快构建高校思想政治工作体系的意见</w:t>
      </w:r>
      <w:r>
        <w:rPr>
          <w:rFonts w:ascii="仿宋" w:eastAsia="仿宋" w:hAnsi="仿宋" w:hint="eastAsia"/>
          <w:color w:val="000000"/>
          <w:sz w:val="30"/>
          <w:szCs w:val="30"/>
        </w:rPr>
        <w:t>》关于“</w:t>
      </w:r>
      <w:r>
        <w:rPr>
          <w:rFonts w:ascii="仿宋" w:eastAsia="仿宋" w:hAnsi="仿宋" w:cs="宋体" w:hint="eastAsia"/>
          <w:color w:val="000000"/>
          <w:kern w:val="0"/>
          <w:sz w:val="30"/>
          <w:szCs w:val="30"/>
        </w:rPr>
        <w:t>哲学社会科学专业课程思政建设，</w:t>
      </w:r>
      <w:r w:rsidRPr="00BD3178">
        <w:rPr>
          <w:rFonts w:ascii="仿宋" w:eastAsia="仿宋" w:hAnsi="仿宋" w:cs="宋体" w:hint="eastAsia"/>
          <w:color w:val="000000"/>
          <w:kern w:val="0"/>
          <w:sz w:val="30"/>
          <w:szCs w:val="30"/>
        </w:rPr>
        <w:t>文学、历史学、哲学类专业课程要帮助学生掌握马克思主义世界观和方法论，从历史与现实、理</w:t>
      </w:r>
      <w:r>
        <w:rPr>
          <w:rFonts w:ascii="仿宋" w:eastAsia="仿宋" w:hAnsi="仿宋" w:cs="宋体" w:hint="eastAsia"/>
          <w:color w:val="000000"/>
          <w:kern w:val="0"/>
          <w:sz w:val="30"/>
          <w:szCs w:val="30"/>
        </w:rPr>
        <w:t>论与实践等相结合的维度深刻理解习近平新时代中国特色社会主义思想；</w:t>
      </w:r>
      <w:r w:rsidRPr="00BD3178">
        <w:rPr>
          <w:rFonts w:ascii="仿宋" w:eastAsia="仿宋" w:hAnsi="仿宋" w:cs="宋体" w:hint="eastAsia"/>
          <w:color w:val="000000"/>
          <w:kern w:val="0"/>
          <w:sz w:val="30"/>
          <w:szCs w:val="30"/>
        </w:rPr>
        <w:t>管理学、</w:t>
      </w:r>
      <w:r>
        <w:rPr>
          <w:rFonts w:ascii="仿宋" w:eastAsia="仿宋" w:hAnsi="仿宋" w:cs="宋体" w:hint="eastAsia"/>
          <w:color w:val="000000"/>
          <w:kern w:val="0"/>
          <w:sz w:val="30"/>
          <w:szCs w:val="30"/>
        </w:rPr>
        <w:t>法学类专业课程要培育学生经世济民、诚信服务、德法兼修的职业素养；</w:t>
      </w:r>
      <w:r w:rsidRPr="00BD3178">
        <w:rPr>
          <w:rFonts w:ascii="仿宋" w:eastAsia="仿宋" w:hAnsi="仿宋" w:cs="宋体" w:hint="eastAsia"/>
          <w:color w:val="000000"/>
          <w:kern w:val="0"/>
          <w:sz w:val="30"/>
          <w:szCs w:val="30"/>
        </w:rPr>
        <w:t>教育学类专业课程要注重加强师德师风教育，引导学生树立学为人师、行为世范的职业理想。</w:t>
      </w:r>
      <w:r w:rsidRPr="00D777B2">
        <w:rPr>
          <w:rFonts w:ascii="仿宋" w:eastAsia="仿宋" w:hAnsi="仿宋" w:cs="宋体" w:hint="eastAsia"/>
          <w:color w:val="000000"/>
          <w:kern w:val="0"/>
          <w:sz w:val="30"/>
          <w:szCs w:val="30"/>
        </w:rPr>
        <w:t>理学、工学类专业课程要注重科学思维方法的训练和科技伦理的教育，培养学生探索未知、追求真理、勇攀科学高峰的</w:t>
      </w:r>
      <w:r w:rsidRPr="00D777B2">
        <w:rPr>
          <w:rFonts w:ascii="仿宋" w:eastAsia="仿宋" w:hAnsi="仿宋" w:cs="宋体" w:hint="eastAsia"/>
          <w:color w:val="000000"/>
          <w:kern w:val="0"/>
          <w:sz w:val="30"/>
          <w:szCs w:val="30"/>
        </w:rPr>
        <w:lastRenderedPageBreak/>
        <w:t>责任感和使命感，培养学生精益求精的大国工匠精神。艺术学类专业课</w:t>
      </w:r>
      <w:r>
        <w:rPr>
          <w:rFonts w:ascii="仿宋" w:eastAsia="仿宋" w:hAnsi="仿宋" w:cs="宋体" w:hint="eastAsia"/>
          <w:color w:val="000000"/>
          <w:kern w:val="0"/>
          <w:sz w:val="30"/>
          <w:szCs w:val="30"/>
        </w:rPr>
        <w:t>程要教育引导学生树立正确的艺术观和创作观，积极弘扬中华美育精神”的总体要求开展研究。</w:t>
      </w:r>
    </w:p>
    <w:p w14:paraId="4A6AB178" w14:textId="77777777" w:rsidR="004F3E58" w:rsidRPr="00D777B2" w:rsidRDefault="004F3E58" w:rsidP="00546E7C">
      <w:pPr>
        <w:widowControl/>
        <w:shd w:val="clear" w:color="auto" w:fill="FFFFFF"/>
        <w:spacing w:line="460" w:lineRule="exact"/>
        <w:ind w:firstLineChars="200" w:firstLine="640"/>
        <w:rPr>
          <w:rFonts w:ascii="仿宋" w:eastAsia="仿宋" w:hAnsi="仿宋" w:cs="宋体"/>
          <w:color w:val="000000"/>
          <w:kern w:val="0"/>
          <w:sz w:val="30"/>
          <w:szCs w:val="30"/>
        </w:rPr>
      </w:pPr>
      <w:r>
        <w:rPr>
          <w:rFonts w:ascii="仿宋" w:eastAsia="仿宋" w:hAnsi="仿宋" w:cs="微软雅黑"/>
          <w:sz w:val="32"/>
          <w:szCs w:val="32"/>
        </w:rPr>
        <w:t>4.0</w:t>
      </w:r>
      <w:r w:rsidRPr="003A315E">
        <w:rPr>
          <w:rFonts w:ascii="仿宋" w:eastAsia="仿宋" w:hAnsi="仿宋" w:cs="微软雅黑" w:hint="eastAsia"/>
          <w:sz w:val="32"/>
          <w:szCs w:val="32"/>
        </w:rPr>
        <w:t>课程思政教学典型案</w:t>
      </w:r>
      <w:r w:rsidRPr="00FA718C">
        <w:rPr>
          <w:rFonts w:ascii="仿宋" w:eastAsia="仿宋" w:hAnsi="仿宋" w:cs="微软雅黑" w:hint="eastAsia"/>
          <w:sz w:val="32"/>
          <w:szCs w:val="32"/>
        </w:rPr>
        <w:t>例</w:t>
      </w:r>
      <w:r w:rsidRPr="004F3E58">
        <w:rPr>
          <w:rFonts w:ascii="仿宋" w:eastAsia="仿宋" w:hAnsi="仿宋" w:cs="微软雅黑" w:hint="eastAsia"/>
          <w:b/>
          <w:sz w:val="28"/>
          <w:szCs w:val="28"/>
        </w:rPr>
        <w:t>（需为教师</w:t>
      </w:r>
      <w:r w:rsidR="005E6255">
        <w:rPr>
          <w:rFonts w:ascii="仿宋" w:eastAsia="仿宋" w:hAnsi="仿宋" w:cs="微软雅黑" w:hint="eastAsia"/>
          <w:b/>
          <w:sz w:val="28"/>
          <w:szCs w:val="28"/>
        </w:rPr>
        <w:t>已经或正在</w:t>
      </w:r>
      <w:r w:rsidRPr="004F3E58">
        <w:rPr>
          <w:rFonts w:ascii="仿宋" w:eastAsia="仿宋" w:hAnsi="仿宋" w:cs="微软雅黑" w:hint="eastAsia"/>
          <w:b/>
          <w:sz w:val="28"/>
          <w:szCs w:val="28"/>
        </w:rPr>
        <w:t>主讲课程的课程思政经验总结，需提供案例相关支撑材料）</w:t>
      </w:r>
    </w:p>
    <w:p w14:paraId="7A271EE8"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sz w:val="32"/>
          <w:szCs w:val="32"/>
        </w:rPr>
        <w:t>.1</w:t>
      </w:r>
      <w:r w:rsidR="00FA718C" w:rsidRPr="00FA718C">
        <w:rPr>
          <w:rFonts w:ascii="仿宋" w:eastAsia="仿宋" w:hAnsi="仿宋" w:cs="微软雅黑" w:hint="eastAsia"/>
          <w:sz w:val="32"/>
          <w:szCs w:val="32"/>
        </w:rPr>
        <w:t>专业开展课程思政的理念、目标、要素、原则和实施策略</w:t>
      </w:r>
    </w:p>
    <w:p w14:paraId="49D9B413"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sz w:val="32"/>
          <w:szCs w:val="32"/>
        </w:rPr>
        <w:t>.2</w:t>
      </w:r>
      <w:r w:rsidR="00FA718C" w:rsidRPr="003A315E">
        <w:rPr>
          <w:rFonts w:ascii="仿宋" w:eastAsia="仿宋" w:hAnsi="仿宋" w:cs="微软雅黑" w:hint="eastAsia"/>
          <w:sz w:val="32"/>
          <w:szCs w:val="32"/>
        </w:rPr>
        <w:t>主要课程的课程思政教学策略及教学设计</w:t>
      </w:r>
    </w:p>
    <w:p w14:paraId="3FDE183E" w14:textId="77777777" w:rsidR="000D24D7" w:rsidRPr="000D24D7"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4</w:t>
      </w:r>
      <w:r w:rsidR="000D24D7" w:rsidRPr="000D24D7">
        <w:rPr>
          <w:rFonts w:ascii="仿宋" w:eastAsia="仿宋" w:hAnsi="仿宋"/>
          <w:sz w:val="32"/>
          <w:szCs w:val="32"/>
        </w:rPr>
        <w:t>.3</w:t>
      </w:r>
      <w:r w:rsidR="000D24D7" w:rsidRPr="000D24D7">
        <w:rPr>
          <w:rFonts w:ascii="仿宋" w:eastAsia="仿宋" w:hAnsi="仿宋" w:hint="eastAsia"/>
          <w:sz w:val="32"/>
          <w:szCs w:val="32"/>
        </w:rPr>
        <w:t>专业课与思政课协同育人实施路径和教学法研究与实践</w:t>
      </w:r>
    </w:p>
    <w:p w14:paraId="4654C61C"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sidR="000D24D7">
        <w:rPr>
          <w:rFonts w:ascii="仿宋" w:eastAsia="仿宋" w:hAnsi="仿宋" w:cs="微软雅黑"/>
          <w:sz w:val="32"/>
          <w:szCs w:val="32"/>
        </w:rPr>
        <w:t>4</w:t>
      </w:r>
      <w:r w:rsidR="00FA718C" w:rsidRPr="00FA718C">
        <w:rPr>
          <w:rFonts w:ascii="仿宋" w:eastAsia="仿宋" w:hAnsi="仿宋" w:cs="微软雅黑" w:hint="eastAsia"/>
          <w:sz w:val="32"/>
          <w:szCs w:val="32"/>
        </w:rPr>
        <w:t>课程思政教研机制及教学团队建设机制</w:t>
      </w:r>
    </w:p>
    <w:p w14:paraId="3D40F3DE"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sidR="000D24D7">
        <w:rPr>
          <w:rFonts w:ascii="仿宋" w:eastAsia="仿宋" w:hAnsi="仿宋" w:cs="微软雅黑"/>
          <w:sz w:val="32"/>
          <w:szCs w:val="32"/>
        </w:rPr>
        <w:t>5</w:t>
      </w:r>
      <w:r w:rsidR="00FA718C" w:rsidRPr="00FA718C">
        <w:rPr>
          <w:rFonts w:ascii="仿宋" w:eastAsia="仿宋" w:hAnsi="仿宋" w:cs="微软雅黑" w:hint="eastAsia"/>
          <w:sz w:val="32"/>
          <w:szCs w:val="32"/>
        </w:rPr>
        <w:t>课程思政教学成效的评价体系</w:t>
      </w:r>
    </w:p>
    <w:p w14:paraId="7FD8615D"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sidR="000D24D7">
        <w:rPr>
          <w:rFonts w:ascii="仿宋" w:eastAsia="仿宋" w:hAnsi="仿宋" w:cs="微软雅黑"/>
          <w:sz w:val="32"/>
          <w:szCs w:val="32"/>
        </w:rPr>
        <w:t>6</w:t>
      </w:r>
      <w:r w:rsidR="00FA718C" w:rsidRPr="00FA718C">
        <w:rPr>
          <w:rFonts w:ascii="仿宋" w:eastAsia="仿宋" w:hAnsi="仿宋" w:cs="微软雅黑" w:hint="eastAsia"/>
          <w:sz w:val="32"/>
          <w:szCs w:val="32"/>
        </w:rPr>
        <w:t>课程思政实施的质量保障体系</w:t>
      </w:r>
    </w:p>
    <w:p w14:paraId="2B1C2532"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sidR="000D24D7">
        <w:rPr>
          <w:rFonts w:ascii="仿宋" w:eastAsia="仿宋" w:hAnsi="仿宋" w:cs="微软雅黑"/>
          <w:sz w:val="32"/>
          <w:szCs w:val="32"/>
        </w:rPr>
        <w:t>7</w:t>
      </w:r>
      <w:r w:rsidR="00FA718C" w:rsidRPr="00FA718C">
        <w:rPr>
          <w:rFonts w:ascii="仿宋" w:eastAsia="仿宋" w:hAnsi="仿宋" w:cs="微软雅黑" w:hint="eastAsia"/>
          <w:sz w:val="32"/>
          <w:szCs w:val="32"/>
        </w:rPr>
        <w:t>课程思政示范课程群（教学体系）的建设逻辑与方法</w:t>
      </w:r>
    </w:p>
    <w:p w14:paraId="71CBC51B"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Pr>
          <w:rFonts w:ascii="仿宋" w:eastAsia="仿宋" w:hAnsi="仿宋" w:cs="微软雅黑"/>
          <w:sz w:val="32"/>
          <w:szCs w:val="32"/>
        </w:rPr>
        <w:t>8</w:t>
      </w:r>
      <w:r w:rsidR="00FA718C" w:rsidRPr="00FA718C">
        <w:rPr>
          <w:rFonts w:ascii="仿宋" w:eastAsia="仿宋" w:hAnsi="仿宋" w:cs="微软雅黑" w:hint="eastAsia"/>
          <w:sz w:val="32"/>
          <w:szCs w:val="32"/>
        </w:rPr>
        <w:t>不同类型、不同学科的课程思政教学设计的一般原则</w:t>
      </w:r>
    </w:p>
    <w:p w14:paraId="315583C3"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Pr>
          <w:rFonts w:ascii="仿宋" w:eastAsia="仿宋" w:hAnsi="仿宋" w:cs="微软雅黑"/>
          <w:sz w:val="32"/>
          <w:szCs w:val="32"/>
        </w:rPr>
        <w:t>9</w:t>
      </w:r>
      <w:r w:rsidR="000D24D7" w:rsidRPr="000D24D7">
        <w:rPr>
          <w:rFonts w:ascii="仿宋" w:eastAsia="仿宋" w:hAnsi="仿宋" w:hint="eastAsia"/>
          <w:sz w:val="32"/>
          <w:szCs w:val="32"/>
        </w:rPr>
        <w:t>“课程思政”建设的关键环节及教学规律研究与实践</w:t>
      </w:r>
    </w:p>
    <w:p w14:paraId="38AC997F" w14:textId="77777777" w:rsidR="00FA718C" w:rsidRPr="003A315E"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Pr>
          <w:rFonts w:ascii="仿宋" w:eastAsia="仿宋" w:hAnsi="仿宋" w:cs="微软雅黑"/>
          <w:sz w:val="32"/>
          <w:szCs w:val="32"/>
        </w:rPr>
        <w:t>10</w:t>
      </w:r>
      <w:r w:rsidR="000D24D7" w:rsidRPr="00FA718C">
        <w:rPr>
          <w:rFonts w:ascii="仿宋" w:eastAsia="仿宋" w:hAnsi="仿宋" w:cs="微软雅黑" w:hint="eastAsia"/>
          <w:sz w:val="32"/>
          <w:szCs w:val="32"/>
        </w:rPr>
        <w:t>“以学为中心”的课程思政教学评价体系研究</w:t>
      </w:r>
    </w:p>
    <w:p w14:paraId="508965D1" w14:textId="77777777" w:rsidR="00FA718C" w:rsidRPr="00FA718C" w:rsidRDefault="00F406DF" w:rsidP="00546E7C">
      <w:pPr>
        <w:spacing w:line="460" w:lineRule="exact"/>
        <w:ind w:firstLineChars="200" w:firstLine="640"/>
        <w:rPr>
          <w:rFonts w:ascii="仿宋" w:eastAsia="仿宋" w:hAnsi="仿宋" w:cs="微软雅黑"/>
          <w:sz w:val="32"/>
          <w:szCs w:val="32"/>
        </w:rPr>
      </w:pPr>
      <w:r>
        <w:rPr>
          <w:rFonts w:ascii="仿宋" w:eastAsia="仿宋" w:hAnsi="仿宋" w:cs="微软雅黑"/>
          <w:sz w:val="32"/>
          <w:szCs w:val="32"/>
        </w:rPr>
        <w:t>4</w:t>
      </w:r>
      <w:r w:rsidR="00FA718C" w:rsidRPr="00FA718C">
        <w:rPr>
          <w:rFonts w:ascii="仿宋" w:eastAsia="仿宋" w:hAnsi="仿宋" w:cs="微软雅黑" w:hint="eastAsia"/>
          <w:sz w:val="32"/>
          <w:szCs w:val="32"/>
        </w:rPr>
        <w:t>.</w:t>
      </w:r>
      <w:r w:rsidR="00FA718C" w:rsidRPr="00FA718C">
        <w:rPr>
          <w:rFonts w:ascii="仿宋" w:eastAsia="仿宋" w:hAnsi="仿宋" w:cs="微软雅黑"/>
          <w:sz w:val="32"/>
          <w:szCs w:val="32"/>
        </w:rPr>
        <w:t>1</w:t>
      </w:r>
      <w:r>
        <w:rPr>
          <w:rFonts w:ascii="仿宋" w:eastAsia="仿宋" w:hAnsi="仿宋" w:cs="微软雅黑"/>
          <w:sz w:val="32"/>
          <w:szCs w:val="32"/>
        </w:rPr>
        <w:t>1</w:t>
      </w:r>
      <w:r w:rsidR="000D24D7" w:rsidRPr="00FA718C">
        <w:rPr>
          <w:rFonts w:ascii="仿宋" w:eastAsia="仿宋" w:hAnsi="仿宋" w:cs="微软雅黑" w:hint="eastAsia"/>
          <w:sz w:val="32"/>
          <w:szCs w:val="32"/>
        </w:rPr>
        <w:t>提升教师育德意识和育德能力的实践路径研究</w:t>
      </w:r>
    </w:p>
    <w:p w14:paraId="4213E41C" w14:textId="77777777" w:rsidR="00E54B18" w:rsidRPr="00E54B18" w:rsidRDefault="00F406DF" w:rsidP="00546E7C">
      <w:pPr>
        <w:spacing w:line="460" w:lineRule="exact"/>
        <w:ind w:firstLineChars="200" w:firstLine="640"/>
        <w:rPr>
          <w:rFonts w:ascii="仿宋" w:eastAsia="仿宋" w:hAnsi="仿宋"/>
          <w:b/>
          <w:sz w:val="32"/>
          <w:szCs w:val="32"/>
        </w:rPr>
      </w:pPr>
      <w:r>
        <w:rPr>
          <w:rFonts w:ascii="仿宋" w:eastAsia="仿宋" w:hAnsi="仿宋"/>
          <w:sz w:val="32"/>
          <w:szCs w:val="32"/>
        </w:rPr>
        <w:t>4</w:t>
      </w:r>
      <w:r w:rsidR="000D24D7" w:rsidRPr="000D24D7">
        <w:rPr>
          <w:rFonts w:ascii="仿宋" w:eastAsia="仿宋" w:hAnsi="仿宋"/>
          <w:sz w:val="32"/>
          <w:szCs w:val="32"/>
        </w:rPr>
        <w:t>.1</w:t>
      </w:r>
      <w:r>
        <w:rPr>
          <w:rFonts w:ascii="仿宋" w:eastAsia="仿宋" w:hAnsi="仿宋"/>
          <w:sz w:val="32"/>
          <w:szCs w:val="32"/>
        </w:rPr>
        <w:t>2</w:t>
      </w:r>
      <w:r w:rsidR="000D24D7" w:rsidRPr="003A315E">
        <w:rPr>
          <w:rFonts w:ascii="仿宋" w:eastAsia="仿宋" w:hAnsi="仿宋" w:cs="微软雅黑" w:hint="eastAsia"/>
          <w:sz w:val="32"/>
          <w:szCs w:val="32"/>
        </w:rPr>
        <w:t>课程思政教研文化、教研</w:t>
      </w:r>
      <w:r w:rsidR="000D24D7" w:rsidRPr="00FA718C">
        <w:rPr>
          <w:rFonts w:ascii="仿宋" w:eastAsia="仿宋" w:hAnsi="仿宋" w:cs="微软雅黑" w:hint="eastAsia"/>
          <w:sz w:val="32"/>
          <w:szCs w:val="32"/>
        </w:rPr>
        <w:t>机制研究</w:t>
      </w:r>
    </w:p>
    <w:p w14:paraId="1022D034" w14:textId="77777777" w:rsidR="00FA718C" w:rsidRPr="00FA718C" w:rsidRDefault="00F406DF" w:rsidP="00546E7C">
      <w:pPr>
        <w:spacing w:line="460" w:lineRule="exact"/>
        <w:ind w:firstLineChars="200" w:firstLine="643"/>
        <w:rPr>
          <w:rFonts w:ascii="仿宋" w:eastAsia="仿宋" w:hAnsi="仿宋"/>
          <w:b/>
          <w:sz w:val="32"/>
          <w:szCs w:val="32"/>
        </w:rPr>
      </w:pPr>
      <w:r>
        <w:rPr>
          <w:rFonts w:ascii="仿宋" w:eastAsia="仿宋" w:hAnsi="仿宋"/>
          <w:b/>
          <w:sz w:val="32"/>
          <w:szCs w:val="32"/>
        </w:rPr>
        <w:t>5</w:t>
      </w:r>
      <w:r w:rsidR="00FA718C" w:rsidRPr="00FA718C">
        <w:rPr>
          <w:rFonts w:ascii="仿宋" w:eastAsia="仿宋" w:hAnsi="仿宋" w:hint="eastAsia"/>
          <w:b/>
          <w:sz w:val="32"/>
          <w:szCs w:val="32"/>
        </w:rPr>
        <w:t>.人才培养模式改革与创新研究</w:t>
      </w:r>
    </w:p>
    <w:p w14:paraId="229A200D"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hint="eastAsia"/>
          <w:sz w:val="32"/>
          <w:szCs w:val="32"/>
        </w:rPr>
        <w:t>.1新文科</w:t>
      </w:r>
      <w:r w:rsidR="00E60BAA" w:rsidRPr="00FA718C">
        <w:rPr>
          <w:rFonts w:ascii="仿宋" w:eastAsia="仿宋" w:hAnsi="仿宋" w:hint="eastAsia"/>
          <w:sz w:val="32"/>
          <w:szCs w:val="32"/>
        </w:rPr>
        <w:t>、新工科</w:t>
      </w:r>
      <w:r w:rsidR="00FA718C" w:rsidRPr="00FA718C">
        <w:rPr>
          <w:rFonts w:ascii="仿宋" w:eastAsia="仿宋" w:hAnsi="仿宋" w:hint="eastAsia"/>
          <w:sz w:val="32"/>
          <w:szCs w:val="32"/>
        </w:rPr>
        <w:t>人才培养模式改革与创新研究</w:t>
      </w:r>
    </w:p>
    <w:p w14:paraId="0DCC5F4E"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hint="eastAsia"/>
          <w:sz w:val="32"/>
          <w:szCs w:val="32"/>
        </w:rPr>
        <w:t>.2</w:t>
      </w:r>
      <w:r w:rsidR="00C30B46" w:rsidRPr="00FA718C">
        <w:rPr>
          <w:rFonts w:ascii="仿宋" w:eastAsia="仿宋" w:hAnsi="仿宋"/>
          <w:sz w:val="32"/>
          <w:szCs w:val="32"/>
        </w:rPr>
        <w:t xml:space="preserve"> </w:t>
      </w:r>
    </w:p>
    <w:p w14:paraId="7470D8DF"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hint="eastAsia"/>
          <w:sz w:val="32"/>
          <w:szCs w:val="32"/>
        </w:rPr>
        <w:t>.3基于OBE理念以学生为中心的人才培养模式创新与实践</w:t>
      </w:r>
    </w:p>
    <w:p w14:paraId="283CE34A"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hint="eastAsia"/>
          <w:sz w:val="32"/>
          <w:szCs w:val="32"/>
        </w:rPr>
        <w:t>.4关于创新型、应用型人才培养模式体系研究</w:t>
      </w:r>
    </w:p>
    <w:p w14:paraId="42E86686" w14:textId="77777777" w:rsid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sz w:val="32"/>
          <w:szCs w:val="32"/>
        </w:rPr>
        <w:t>.5</w:t>
      </w:r>
      <w:r w:rsidR="00FA718C" w:rsidRPr="00FA718C">
        <w:rPr>
          <w:rFonts w:ascii="仿宋" w:eastAsia="仿宋" w:hAnsi="仿宋" w:hint="eastAsia"/>
          <w:sz w:val="32"/>
          <w:szCs w:val="32"/>
        </w:rPr>
        <w:t>产教融合、校企合作协同育人机制研究及人才培养实践</w:t>
      </w:r>
    </w:p>
    <w:p w14:paraId="68B1F7F2" w14:textId="77777777" w:rsidR="009F3831" w:rsidRDefault="009F3831"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.6本科生导师制研究与实践</w:t>
      </w:r>
    </w:p>
    <w:p w14:paraId="0E81F3E1"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FA718C" w:rsidRPr="00FA718C">
        <w:rPr>
          <w:rFonts w:ascii="仿宋" w:eastAsia="仿宋" w:hAnsi="仿宋" w:hint="eastAsia"/>
          <w:sz w:val="32"/>
          <w:szCs w:val="32"/>
        </w:rPr>
        <w:t>.</w:t>
      </w:r>
      <w:r w:rsidR="009F3831">
        <w:rPr>
          <w:rFonts w:ascii="仿宋" w:eastAsia="仿宋" w:hAnsi="仿宋"/>
          <w:sz w:val="32"/>
          <w:szCs w:val="32"/>
        </w:rPr>
        <w:t>7</w:t>
      </w:r>
      <w:r w:rsidR="00FA718C" w:rsidRPr="00FA718C">
        <w:rPr>
          <w:rFonts w:ascii="仿宋" w:eastAsia="仿宋" w:hAnsi="仿宋" w:hint="eastAsia"/>
          <w:sz w:val="32"/>
          <w:szCs w:val="32"/>
        </w:rPr>
        <w:t>新时代</w:t>
      </w:r>
      <w:r w:rsidR="00E60BAA">
        <w:rPr>
          <w:rFonts w:ascii="仿宋" w:eastAsia="仿宋" w:hAnsi="仿宋" w:hint="eastAsia"/>
          <w:sz w:val="32"/>
          <w:szCs w:val="32"/>
        </w:rPr>
        <w:t>理想信念教育、</w:t>
      </w:r>
      <w:r w:rsidR="00FA718C" w:rsidRPr="00FA718C">
        <w:rPr>
          <w:rFonts w:ascii="仿宋" w:eastAsia="仿宋" w:hAnsi="仿宋" w:hint="eastAsia"/>
          <w:sz w:val="32"/>
          <w:szCs w:val="32"/>
        </w:rPr>
        <w:t>爱国主义教育创新研究</w:t>
      </w:r>
    </w:p>
    <w:p w14:paraId="2A75C6F9"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9F3831">
        <w:rPr>
          <w:rFonts w:ascii="仿宋" w:eastAsia="仿宋" w:hAnsi="仿宋" w:hint="eastAsia"/>
          <w:sz w:val="32"/>
          <w:szCs w:val="32"/>
        </w:rPr>
        <w:t>.</w:t>
      </w:r>
      <w:r w:rsidR="009F3831">
        <w:rPr>
          <w:rFonts w:ascii="仿宋" w:eastAsia="仿宋" w:hAnsi="仿宋"/>
          <w:sz w:val="32"/>
          <w:szCs w:val="32"/>
        </w:rPr>
        <w:t>8</w:t>
      </w:r>
      <w:r w:rsidR="00FA718C" w:rsidRPr="00FA718C">
        <w:rPr>
          <w:rFonts w:ascii="仿宋" w:eastAsia="仿宋" w:hAnsi="仿宋" w:hint="eastAsia"/>
          <w:sz w:val="32"/>
          <w:szCs w:val="32"/>
        </w:rPr>
        <w:t>劳动教育模式和实施路径的研究与探索</w:t>
      </w:r>
    </w:p>
    <w:p w14:paraId="035EF5D5"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5</w:t>
      </w:r>
      <w:r w:rsidR="009F3831">
        <w:rPr>
          <w:rFonts w:ascii="仿宋" w:eastAsia="仿宋" w:hAnsi="仿宋" w:hint="eastAsia"/>
          <w:sz w:val="32"/>
          <w:szCs w:val="32"/>
        </w:rPr>
        <w:t>.</w:t>
      </w:r>
      <w:r w:rsidR="009F3831">
        <w:rPr>
          <w:rFonts w:ascii="仿宋" w:eastAsia="仿宋" w:hAnsi="仿宋"/>
          <w:sz w:val="32"/>
          <w:szCs w:val="32"/>
        </w:rPr>
        <w:t>9</w:t>
      </w:r>
      <w:r w:rsidR="00FA718C" w:rsidRPr="00FA718C">
        <w:rPr>
          <w:rFonts w:ascii="仿宋" w:eastAsia="仿宋" w:hAnsi="仿宋" w:hint="eastAsia"/>
          <w:sz w:val="32"/>
          <w:szCs w:val="32"/>
        </w:rPr>
        <w:t>美育模式和实施路径的研究与探索</w:t>
      </w:r>
    </w:p>
    <w:p w14:paraId="6D09A8C5" w14:textId="77777777" w:rsidR="00FA718C" w:rsidRPr="00FA718C" w:rsidRDefault="00F406DF" w:rsidP="00546E7C">
      <w:pPr>
        <w:spacing w:line="460" w:lineRule="exact"/>
        <w:ind w:firstLineChars="200" w:firstLine="643"/>
        <w:rPr>
          <w:rFonts w:ascii="仿宋" w:eastAsia="仿宋" w:hAnsi="仿宋"/>
          <w:b/>
          <w:sz w:val="32"/>
          <w:szCs w:val="32"/>
        </w:rPr>
      </w:pPr>
      <w:r>
        <w:rPr>
          <w:rFonts w:ascii="仿宋" w:eastAsia="仿宋" w:hAnsi="仿宋"/>
          <w:b/>
          <w:sz w:val="32"/>
          <w:szCs w:val="32"/>
        </w:rPr>
        <w:t>6</w:t>
      </w:r>
      <w:r w:rsidR="00FA718C" w:rsidRPr="00FA718C">
        <w:rPr>
          <w:rFonts w:ascii="仿宋" w:eastAsia="仿宋" w:hAnsi="仿宋" w:hint="eastAsia"/>
          <w:b/>
          <w:sz w:val="32"/>
          <w:szCs w:val="32"/>
        </w:rPr>
        <w:t>.教师队伍素质与教学能力提升</w:t>
      </w:r>
    </w:p>
    <w:p w14:paraId="269C76D8"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6</w:t>
      </w:r>
      <w:r w:rsidR="00FA718C" w:rsidRPr="00FA718C">
        <w:rPr>
          <w:rFonts w:ascii="仿宋" w:eastAsia="仿宋" w:hAnsi="仿宋"/>
          <w:sz w:val="32"/>
          <w:szCs w:val="32"/>
        </w:rPr>
        <w:t>.1</w:t>
      </w:r>
      <w:r w:rsidR="00FA718C" w:rsidRPr="00FA718C">
        <w:rPr>
          <w:rFonts w:ascii="仿宋" w:eastAsia="仿宋" w:hAnsi="仿宋" w:hint="eastAsia"/>
          <w:sz w:val="32"/>
          <w:szCs w:val="32"/>
        </w:rPr>
        <w:t>师德师风建设研究</w:t>
      </w:r>
    </w:p>
    <w:p w14:paraId="5B87F7E3"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6</w:t>
      </w:r>
      <w:r w:rsidR="00FA718C" w:rsidRPr="00FA718C">
        <w:rPr>
          <w:rFonts w:ascii="仿宋" w:eastAsia="仿宋" w:hAnsi="仿宋"/>
          <w:sz w:val="32"/>
          <w:szCs w:val="32"/>
        </w:rPr>
        <w:t>.2</w:t>
      </w:r>
      <w:r w:rsidR="00FA718C" w:rsidRPr="00FA718C">
        <w:rPr>
          <w:rFonts w:ascii="仿宋" w:eastAsia="仿宋" w:hAnsi="仿宋" w:hint="eastAsia"/>
          <w:sz w:val="32"/>
          <w:szCs w:val="32"/>
        </w:rPr>
        <w:t>教师教学能力、实践能力提升方式与途径研究</w:t>
      </w:r>
    </w:p>
    <w:p w14:paraId="0A3D9AE2"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6</w:t>
      </w:r>
      <w:r w:rsidR="00FA718C" w:rsidRPr="00FA718C">
        <w:rPr>
          <w:rFonts w:ascii="仿宋" w:eastAsia="仿宋" w:hAnsi="仿宋" w:hint="eastAsia"/>
          <w:sz w:val="32"/>
          <w:szCs w:val="32"/>
        </w:rPr>
        <w:t>.3发挥教学团队（教学名师）引领作用的研究与探索</w:t>
      </w:r>
    </w:p>
    <w:p w14:paraId="786B744A"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6</w:t>
      </w:r>
      <w:r w:rsidR="00FA718C" w:rsidRPr="00FA718C">
        <w:rPr>
          <w:rFonts w:ascii="仿宋" w:eastAsia="仿宋" w:hAnsi="仿宋" w:hint="eastAsia"/>
          <w:sz w:val="32"/>
          <w:szCs w:val="32"/>
        </w:rPr>
        <w:t>.4教师教学能力评价办法的研究与探索</w:t>
      </w:r>
    </w:p>
    <w:p w14:paraId="4D5930D2" w14:textId="77777777" w:rsid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6</w:t>
      </w:r>
      <w:r w:rsidR="00FA718C" w:rsidRPr="00FA718C">
        <w:rPr>
          <w:rFonts w:ascii="仿宋" w:eastAsia="仿宋" w:hAnsi="仿宋" w:hint="eastAsia"/>
          <w:sz w:val="32"/>
          <w:szCs w:val="32"/>
        </w:rPr>
        <w:t>.5教师教学考核评价与激励机制的研究与探索</w:t>
      </w:r>
    </w:p>
    <w:p w14:paraId="71B2BE87" w14:textId="77777777" w:rsidR="009F3831" w:rsidRPr="00FA718C" w:rsidRDefault="009F3831" w:rsidP="00546E7C">
      <w:pPr>
        <w:spacing w:line="4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.6基层教学组织建设研究与实践</w:t>
      </w:r>
    </w:p>
    <w:p w14:paraId="714443DD" w14:textId="77777777" w:rsidR="00FA718C" w:rsidRPr="00FA718C" w:rsidRDefault="00F406DF" w:rsidP="00546E7C">
      <w:pPr>
        <w:spacing w:line="460" w:lineRule="exact"/>
        <w:ind w:firstLineChars="200" w:firstLine="643"/>
        <w:rPr>
          <w:rFonts w:ascii="仿宋" w:eastAsia="仿宋" w:hAnsi="仿宋"/>
          <w:spacing w:val="-6"/>
          <w:sz w:val="32"/>
          <w:szCs w:val="32"/>
        </w:rPr>
      </w:pPr>
      <w:r>
        <w:rPr>
          <w:rFonts w:ascii="仿宋" w:eastAsia="仿宋" w:hAnsi="仿宋"/>
          <w:b/>
          <w:sz w:val="32"/>
          <w:szCs w:val="32"/>
        </w:rPr>
        <w:t>7</w:t>
      </w:r>
      <w:r w:rsidR="00FA718C" w:rsidRPr="00FA718C">
        <w:rPr>
          <w:rFonts w:ascii="仿宋" w:eastAsia="仿宋" w:hAnsi="仿宋" w:hint="eastAsia"/>
          <w:b/>
          <w:sz w:val="32"/>
          <w:szCs w:val="32"/>
        </w:rPr>
        <w:t>.实践教学改革研究</w:t>
      </w:r>
    </w:p>
    <w:p w14:paraId="62EC7B2E"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7</w:t>
      </w:r>
      <w:r w:rsidR="00FA718C" w:rsidRPr="00FA718C">
        <w:rPr>
          <w:rFonts w:ascii="仿宋" w:eastAsia="仿宋" w:hAnsi="仿宋" w:hint="eastAsia"/>
          <w:sz w:val="32"/>
          <w:szCs w:val="32"/>
        </w:rPr>
        <w:t>.1实践教学体系、模式、内容的改革研究与实践</w:t>
      </w:r>
    </w:p>
    <w:p w14:paraId="253E8455" w14:textId="77777777" w:rsidR="00FA718C" w:rsidRPr="00FA718C" w:rsidRDefault="00F406DF" w:rsidP="00546E7C">
      <w:pPr>
        <w:spacing w:line="460" w:lineRule="exact"/>
        <w:ind w:firstLineChars="200" w:firstLine="640"/>
        <w:rPr>
          <w:rFonts w:ascii="仿宋" w:eastAsia="仿宋" w:hAnsi="仿宋"/>
          <w:sz w:val="32"/>
          <w:szCs w:val="32"/>
        </w:rPr>
      </w:pPr>
      <w:r>
        <w:rPr>
          <w:rFonts w:ascii="仿宋" w:eastAsia="仿宋" w:hAnsi="仿宋"/>
          <w:sz w:val="32"/>
          <w:szCs w:val="32"/>
        </w:rPr>
        <w:t>7</w:t>
      </w:r>
      <w:r w:rsidR="00FA718C" w:rsidRPr="00FA718C">
        <w:rPr>
          <w:rFonts w:ascii="仿宋" w:eastAsia="仿宋" w:hAnsi="仿宋" w:hint="eastAsia"/>
          <w:sz w:val="32"/>
          <w:szCs w:val="32"/>
        </w:rPr>
        <w:t>.2大学生实践能力培养、毕业实习、毕业论文（设计）等各实践教学环节（含管理）的改革研究与实践</w:t>
      </w:r>
    </w:p>
    <w:p w14:paraId="6A676494" w14:textId="77777777" w:rsidR="00FA718C" w:rsidRPr="00FA718C" w:rsidRDefault="00F406DF" w:rsidP="00546E7C">
      <w:pPr>
        <w:spacing w:line="460" w:lineRule="exact"/>
        <w:ind w:firstLineChars="200" w:firstLine="640"/>
        <w:rPr>
          <w:rFonts w:ascii="仿宋" w:eastAsia="仿宋" w:hAnsi="仿宋"/>
          <w:spacing w:val="-6"/>
          <w:sz w:val="32"/>
          <w:szCs w:val="32"/>
        </w:rPr>
      </w:pPr>
      <w:r>
        <w:rPr>
          <w:rFonts w:ascii="仿宋" w:eastAsia="仿宋" w:hAnsi="仿宋"/>
          <w:sz w:val="32"/>
          <w:szCs w:val="32"/>
        </w:rPr>
        <w:t>7</w:t>
      </w:r>
      <w:r w:rsidR="00FA718C" w:rsidRPr="00FA718C">
        <w:rPr>
          <w:rFonts w:ascii="仿宋" w:eastAsia="仿宋" w:hAnsi="仿宋" w:hint="eastAsia"/>
          <w:sz w:val="32"/>
          <w:szCs w:val="32"/>
        </w:rPr>
        <w:t>.3</w:t>
      </w:r>
      <w:r w:rsidR="00FA718C" w:rsidRPr="00FA718C">
        <w:rPr>
          <w:rFonts w:ascii="仿宋" w:eastAsia="仿宋" w:hAnsi="仿宋" w:hint="eastAsia"/>
          <w:spacing w:val="-6"/>
          <w:sz w:val="32"/>
          <w:szCs w:val="32"/>
        </w:rPr>
        <w:t>“互联网</w:t>
      </w:r>
      <w:r w:rsidR="00FA718C" w:rsidRPr="00FA718C">
        <w:rPr>
          <w:rFonts w:ascii="仿宋" w:eastAsia="仿宋" w:hAnsi="仿宋"/>
          <w:spacing w:val="-6"/>
          <w:sz w:val="32"/>
          <w:szCs w:val="32"/>
        </w:rPr>
        <w:t>+</w:t>
      </w:r>
      <w:r w:rsidR="00FA718C" w:rsidRPr="00FA718C">
        <w:rPr>
          <w:rFonts w:ascii="仿宋" w:eastAsia="仿宋" w:hAnsi="仿宋" w:hint="eastAsia"/>
          <w:spacing w:val="-6"/>
          <w:sz w:val="32"/>
          <w:szCs w:val="32"/>
        </w:rPr>
        <w:t>教育”的理论与实践探索</w:t>
      </w:r>
    </w:p>
    <w:p w14:paraId="1B8A6858" w14:textId="77777777" w:rsidR="00FA718C" w:rsidRPr="00FA718C" w:rsidRDefault="00F406DF" w:rsidP="00546E7C">
      <w:pPr>
        <w:spacing w:line="460" w:lineRule="exact"/>
        <w:ind w:firstLineChars="200" w:firstLine="616"/>
        <w:rPr>
          <w:rFonts w:ascii="仿宋" w:eastAsia="仿宋" w:hAnsi="仿宋"/>
          <w:spacing w:val="-6"/>
          <w:sz w:val="32"/>
          <w:szCs w:val="32"/>
        </w:rPr>
      </w:pPr>
      <w:r>
        <w:rPr>
          <w:rFonts w:ascii="仿宋" w:eastAsia="仿宋" w:hAnsi="仿宋"/>
          <w:spacing w:val="-6"/>
          <w:sz w:val="32"/>
          <w:szCs w:val="32"/>
        </w:rPr>
        <w:t>7</w:t>
      </w:r>
      <w:r w:rsidR="00FA718C" w:rsidRPr="00FA718C">
        <w:rPr>
          <w:rFonts w:ascii="仿宋" w:eastAsia="仿宋" w:hAnsi="仿宋" w:hint="eastAsia"/>
          <w:spacing w:val="-6"/>
          <w:sz w:val="32"/>
          <w:szCs w:val="32"/>
        </w:rPr>
        <w:t>.4创新创业创造教育改革的机制体制研究</w:t>
      </w:r>
    </w:p>
    <w:p w14:paraId="27D1C4FF" w14:textId="77777777" w:rsidR="00FA718C" w:rsidRDefault="00F406DF" w:rsidP="00546E7C">
      <w:pPr>
        <w:spacing w:line="460" w:lineRule="exact"/>
        <w:ind w:firstLineChars="200" w:firstLine="616"/>
        <w:rPr>
          <w:rFonts w:ascii="仿宋" w:eastAsia="仿宋" w:hAnsi="仿宋"/>
          <w:spacing w:val="-6"/>
          <w:sz w:val="32"/>
          <w:szCs w:val="32"/>
        </w:rPr>
      </w:pPr>
      <w:r>
        <w:rPr>
          <w:rFonts w:ascii="仿宋" w:eastAsia="仿宋" w:hAnsi="仿宋"/>
          <w:spacing w:val="-6"/>
          <w:sz w:val="32"/>
          <w:szCs w:val="32"/>
        </w:rPr>
        <w:t>7</w:t>
      </w:r>
      <w:r w:rsidR="00FA718C" w:rsidRPr="00FA718C">
        <w:rPr>
          <w:rFonts w:ascii="仿宋" w:eastAsia="仿宋" w:hAnsi="仿宋" w:hint="eastAsia"/>
          <w:spacing w:val="-6"/>
          <w:sz w:val="32"/>
          <w:szCs w:val="32"/>
        </w:rPr>
        <w:t>.5创新创业创造教育课程、课堂、教材体系建设研究</w:t>
      </w:r>
    </w:p>
    <w:p w14:paraId="10019347" w14:textId="12EF52D3" w:rsidR="00FA718C" w:rsidRPr="00FA718C" w:rsidRDefault="00A3477B" w:rsidP="00167E53">
      <w:pPr>
        <w:spacing w:line="460" w:lineRule="exact"/>
        <w:ind w:firstLineChars="200" w:firstLine="643"/>
        <w:rPr>
          <w:rFonts w:ascii="仿宋" w:eastAsia="仿宋" w:hAnsi="仿宋"/>
          <w:b/>
          <w:sz w:val="32"/>
          <w:szCs w:val="32"/>
        </w:rPr>
      </w:pPr>
      <w:r>
        <w:rPr>
          <w:rFonts w:ascii="仿宋" w:eastAsia="仿宋" w:hAnsi="仿宋"/>
          <w:b/>
          <w:sz w:val="32"/>
          <w:szCs w:val="32"/>
        </w:rPr>
        <w:t>8.</w:t>
      </w:r>
      <w:r w:rsidR="00FA718C" w:rsidRPr="00FA718C">
        <w:rPr>
          <w:rFonts w:ascii="仿宋" w:eastAsia="仿宋" w:hAnsi="仿宋" w:hint="eastAsia"/>
          <w:b/>
          <w:sz w:val="32"/>
          <w:szCs w:val="32"/>
        </w:rPr>
        <w:t>教学质量管理及保障、监控机制和体系研究</w:t>
      </w:r>
    </w:p>
    <w:p w14:paraId="277BC40A" w14:textId="0AA318A5" w:rsidR="00FA718C" w:rsidRPr="00FA718C" w:rsidRDefault="0056058D" w:rsidP="00546E7C">
      <w:pPr>
        <w:spacing w:line="460" w:lineRule="exact"/>
        <w:ind w:firstLineChars="200" w:firstLine="640"/>
        <w:rPr>
          <w:rFonts w:ascii="仿宋" w:eastAsia="仿宋" w:hAnsi="仿宋"/>
          <w:spacing w:val="-6"/>
          <w:sz w:val="32"/>
          <w:szCs w:val="32"/>
        </w:rPr>
      </w:pPr>
      <w:r>
        <w:rPr>
          <w:rFonts w:ascii="仿宋" w:eastAsia="仿宋" w:hAnsi="仿宋"/>
          <w:sz w:val="32"/>
          <w:szCs w:val="32"/>
        </w:rPr>
        <w:t>8</w:t>
      </w:r>
      <w:r w:rsidR="00FA718C" w:rsidRPr="00FA718C">
        <w:rPr>
          <w:rFonts w:ascii="仿宋" w:eastAsia="仿宋" w:hAnsi="仿宋"/>
          <w:sz w:val="32"/>
          <w:szCs w:val="32"/>
        </w:rPr>
        <w:t>.1</w:t>
      </w:r>
      <w:r w:rsidR="00FA718C" w:rsidRPr="00FA718C">
        <w:rPr>
          <w:rFonts w:ascii="仿宋" w:eastAsia="仿宋" w:hAnsi="仿宋" w:hint="eastAsia"/>
          <w:spacing w:val="-6"/>
          <w:sz w:val="32"/>
          <w:szCs w:val="32"/>
        </w:rPr>
        <w:t>师范类专业认证的研究与实践</w:t>
      </w:r>
    </w:p>
    <w:p w14:paraId="521C84C8" w14:textId="33ABA8E2" w:rsidR="00FA718C" w:rsidRPr="00FA718C" w:rsidRDefault="0056058D" w:rsidP="00546E7C">
      <w:pPr>
        <w:spacing w:line="460" w:lineRule="exact"/>
        <w:ind w:firstLineChars="200" w:firstLine="616"/>
        <w:rPr>
          <w:rFonts w:ascii="仿宋" w:eastAsia="仿宋" w:hAnsi="仿宋"/>
          <w:spacing w:val="-6"/>
          <w:sz w:val="32"/>
          <w:szCs w:val="32"/>
        </w:rPr>
      </w:pPr>
      <w:r>
        <w:rPr>
          <w:rFonts w:ascii="仿宋" w:eastAsia="仿宋" w:hAnsi="仿宋"/>
          <w:spacing w:val="-6"/>
          <w:sz w:val="32"/>
          <w:szCs w:val="32"/>
        </w:rPr>
        <w:t>8</w:t>
      </w:r>
      <w:r w:rsidR="00FA718C" w:rsidRPr="00FA718C">
        <w:rPr>
          <w:rFonts w:ascii="仿宋" w:eastAsia="仿宋" w:hAnsi="仿宋" w:hint="eastAsia"/>
          <w:spacing w:val="-6"/>
          <w:sz w:val="32"/>
          <w:szCs w:val="32"/>
        </w:rPr>
        <w:t>.2工程教育专业认证的研究与实践</w:t>
      </w:r>
    </w:p>
    <w:p w14:paraId="2B1EBBA2" w14:textId="10478509" w:rsidR="00E60BAA" w:rsidRDefault="0056058D" w:rsidP="00546E7C">
      <w:pPr>
        <w:spacing w:line="460" w:lineRule="exact"/>
        <w:ind w:firstLineChars="200" w:firstLine="640"/>
        <w:rPr>
          <w:rFonts w:ascii="仿宋" w:eastAsia="仿宋" w:hAnsi="仿宋"/>
          <w:sz w:val="32"/>
          <w:szCs w:val="32"/>
        </w:rPr>
      </w:pPr>
      <w:r>
        <w:rPr>
          <w:rFonts w:ascii="仿宋" w:eastAsia="仿宋" w:hAnsi="仿宋"/>
          <w:sz w:val="32"/>
          <w:szCs w:val="32"/>
        </w:rPr>
        <w:t>8</w:t>
      </w:r>
      <w:r w:rsidR="00FA718C" w:rsidRPr="00FA718C">
        <w:rPr>
          <w:rFonts w:ascii="仿宋" w:eastAsia="仿宋" w:hAnsi="仿宋" w:hint="eastAsia"/>
          <w:sz w:val="32"/>
          <w:szCs w:val="32"/>
        </w:rPr>
        <w:t>.</w:t>
      </w:r>
      <w:r w:rsidR="00E60BAA">
        <w:rPr>
          <w:rFonts w:ascii="仿宋" w:eastAsia="仿宋" w:hAnsi="仿宋"/>
          <w:sz w:val="32"/>
          <w:szCs w:val="32"/>
        </w:rPr>
        <w:t>3</w:t>
      </w:r>
      <w:r w:rsidR="00FA718C" w:rsidRPr="00FA718C">
        <w:rPr>
          <w:rFonts w:ascii="仿宋" w:eastAsia="仿宋" w:hAnsi="仿宋" w:hint="eastAsia"/>
          <w:sz w:val="32"/>
          <w:szCs w:val="32"/>
        </w:rPr>
        <w:t>专业人才培养评价标准体系构建研究与实践</w:t>
      </w:r>
    </w:p>
    <w:p w14:paraId="5510FA8F" w14:textId="559237FD" w:rsidR="00E60BAA" w:rsidRDefault="0056058D" w:rsidP="00546E7C">
      <w:pPr>
        <w:spacing w:line="460" w:lineRule="exact"/>
        <w:ind w:firstLineChars="200" w:firstLine="616"/>
        <w:rPr>
          <w:rFonts w:ascii="仿宋" w:eastAsia="仿宋" w:hAnsi="仿宋"/>
          <w:spacing w:val="-6"/>
          <w:sz w:val="32"/>
          <w:szCs w:val="32"/>
        </w:rPr>
      </w:pPr>
      <w:r>
        <w:rPr>
          <w:rFonts w:ascii="仿宋" w:eastAsia="仿宋" w:hAnsi="仿宋"/>
          <w:spacing w:val="-6"/>
          <w:sz w:val="32"/>
          <w:szCs w:val="32"/>
        </w:rPr>
        <w:t>8</w:t>
      </w:r>
      <w:r w:rsidR="00E60BAA">
        <w:rPr>
          <w:rFonts w:ascii="仿宋" w:eastAsia="仿宋" w:hAnsi="仿宋" w:hint="eastAsia"/>
          <w:spacing w:val="-6"/>
          <w:sz w:val="32"/>
          <w:szCs w:val="32"/>
        </w:rPr>
        <w:t>.</w:t>
      </w:r>
      <w:r w:rsidR="00E60BAA">
        <w:rPr>
          <w:rFonts w:ascii="仿宋" w:eastAsia="仿宋" w:hAnsi="仿宋"/>
          <w:spacing w:val="-6"/>
          <w:sz w:val="32"/>
          <w:szCs w:val="32"/>
        </w:rPr>
        <w:t>4</w:t>
      </w:r>
      <w:r w:rsidR="00E60BAA">
        <w:rPr>
          <w:rFonts w:ascii="仿宋" w:eastAsia="仿宋" w:hAnsi="仿宋" w:hint="eastAsia"/>
          <w:spacing w:val="-6"/>
          <w:sz w:val="32"/>
          <w:szCs w:val="32"/>
        </w:rPr>
        <w:t>各环节教学质量标准建设与实践</w:t>
      </w:r>
    </w:p>
    <w:p w14:paraId="07692F72" w14:textId="32814B93" w:rsidR="009F3831" w:rsidRDefault="0056058D" w:rsidP="00546E7C">
      <w:pPr>
        <w:spacing w:line="460" w:lineRule="exact"/>
        <w:ind w:firstLineChars="200" w:firstLine="640"/>
        <w:rPr>
          <w:rFonts w:ascii="仿宋" w:eastAsia="仿宋" w:hAnsi="仿宋"/>
          <w:spacing w:val="-6"/>
          <w:sz w:val="32"/>
          <w:szCs w:val="32"/>
        </w:rPr>
      </w:pPr>
      <w:r>
        <w:rPr>
          <w:rFonts w:ascii="仿宋" w:eastAsia="仿宋" w:hAnsi="仿宋"/>
          <w:sz w:val="32"/>
          <w:szCs w:val="32"/>
        </w:rPr>
        <w:t>8</w:t>
      </w:r>
      <w:r w:rsidR="009F3831">
        <w:rPr>
          <w:rFonts w:ascii="仿宋" w:eastAsia="仿宋" w:hAnsi="仿宋"/>
          <w:sz w:val="32"/>
          <w:szCs w:val="32"/>
        </w:rPr>
        <w:t>.5学分制教学改革研究与实践</w:t>
      </w:r>
    </w:p>
    <w:p w14:paraId="694DE6AD" w14:textId="35FC3155" w:rsidR="00C24A2D" w:rsidRPr="00FA718C" w:rsidRDefault="0056058D" w:rsidP="00546E7C">
      <w:pPr>
        <w:spacing w:line="460" w:lineRule="exact"/>
        <w:ind w:firstLineChars="200" w:firstLine="616"/>
        <w:rPr>
          <w:rFonts w:ascii="仿宋" w:eastAsia="仿宋" w:hAnsi="仿宋"/>
          <w:sz w:val="32"/>
          <w:szCs w:val="32"/>
        </w:rPr>
      </w:pPr>
      <w:r>
        <w:rPr>
          <w:rFonts w:ascii="仿宋" w:eastAsia="仿宋" w:hAnsi="仿宋"/>
          <w:spacing w:val="-6"/>
          <w:sz w:val="32"/>
          <w:szCs w:val="32"/>
        </w:rPr>
        <w:t>8</w:t>
      </w:r>
      <w:r w:rsidR="00C24A2D">
        <w:rPr>
          <w:rFonts w:ascii="仿宋" w:eastAsia="仿宋" w:hAnsi="仿宋"/>
          <w:spacing w:val="-6"/>
          <w:sz w:val="32"/>
          <w:szCs w:val="32"/>
        </w:rPr>
        <w:t>.</w:t>
      </w:r>
      <w:r w:rsidR="009F3831">
        <w:rPr>
          <w:rFonts w:ascii="仿宋" w:eastAsia="仿宋" w:hAnsi="仿宋"/>
          <w:spacing w:val="-6"/>
          <w:sz w:val="32"/>
          <w:szCs w:val="32"/>
        </w:rPr>
        <w:t>6</w:t>
      </w:r>
      <w:r w:rsidR="00C24A2D">
        <w:rPr>
          <w:rFonts w:ascii="仿宋" w:eastAsia="仿宋" w:hAnsi="仿宋"/>
          <w:spacing w:val="-6"/>
          <w:sz w:val="32"/>
          <w:szCs w:val="32"/>
        </w:rPr>
        <w:t>质量监控机制建设研究与实践</w:t>
      </w:r>
    </w:p>
    <w:p w14:paraId="6C9778E0" w14:textId="61B39DD7" w:rsidR="00FA718C" w:rsidRPr="00FA718C" w:rsidRDefault="0056058D" w:rsidP="00546E7C">
      <w:pPr>
        <w:spacing w:line="460" w:lineRule="exact"/>
        <w:ind w:firstLineChars="200" w:firstLine="640"/>
        <w:rPr>
          <w:rFonts w:ascii="仿宋" w:eastAsia="仿宋" w:hAnsi="仿宋"/>
          <w:sz w:val="32"/>
          <w:szCs w:val="32"/>
        </w:rPr>
      </w:pPr>
      <w:r>
        <w:rPr>
          <w:rFonts w:ascii="仿宋" w:eastAsia="仿宋" w:hAnsi="仿宋"/>
          <w:sz w:val="32"/>
          <w:szCs w:val="32"/>
        </w:rPr>
        <w:t>8</w:t>
      </w:r>
      <w:r w:rsidR="00FA718C" w:rsidRPr="00FA718C">
        <w:rPr>
          <w:rFonts w:ascii="仿宋" w:eastAsia="仿宋" w:hAnsi="仿宋" w:hint="eastAsia"/>
          <w:sz w:val="32"/>
          <w:szCs w:val="32"/>
        </w:rPr>
        <w:t>.</w:t>
      </w:r>
      <w:r w:rsidR="004A75E2">
        <w:rPr>
          <w:rFonts w:ascii="仿宋" w:eastAsia="仿宋" w:hAnsi="仿宋"/>
          <w:sz w:val="32"/>
          <w:szCs w:val="32"/>
        </w:rPr>
        <w:t>7</w:t>
      </w:r>
      <w:r w:rsidR="00E60BAA">
        <w:rPr>
          <w:rFonts w:ascii="仿宋" w:eastAsia="仿宋" w:hAnsi="仿宋" w:hint="eastAsia"/>
          <w:sz w:val="32"/>
          <w:szCs w:val="32"/>
        </w:rPr>
        <w:t>基于评价的持续改进机制建设</w:t>
      </w:r>
      <w:r w:rsidR="00C24A2D">
        <w:rPr>
          <w:rFonts w:ascii="仿宋" w:eastAsia="仿宋" w:hAnsi="仿宋" w:hint="eastAsia"/>
          <w:sz w:val="32"/>
          <w:szCs w:val="32"/>
        </w:rPr>
        <w:t>研究</w:t>
      </w:r>
      <w:r w:rsidR="00E60BAA">
        <w:rPr>
          <w:rFonts w:ascii="仿宋" w:eastAsia="仿宋" w:hAnsi="仿宋" w:hint="eastAsia"/>
          <w:sz w:val="32"/>
          <w:szCs w:val="32"/>
        </w:rPr>
        <w:t>与实践</w:t>
      </w:r>
    </w:p>
    <w:p w14:paraId="0A051726" w14:textId="24524A8C" w:rsidR="00FA718C" w:rsidRPr="00FA718C" w:rsidRDefault="0056058D" w:rsidP="00546E7C">
      <w:pPr>
        <w:spacing w:line="460" w:lineRule="exact"/>
        <w:ind w:firstLineChars="200" w:firstLine="640"/>
        <w:rPr>
          <w:rFonts w:ascii="仿宋" w:eastAsia="仿宋" w:hAnsi="仿宋"/>
          <w:spacing w:val="-6"/>
          <w:sz w:val="32"/>
          <w:szCs w:val="32"/>
        </w:rPr>
      </w:pPr>
      <w:r>
        <w:rPr>
          <w:rFonts w:ascii="仿宋" w:eastAsia="仿宋" w:hAnsi="仿宋"/>
          <w:sz w:val="32"/>
          <w:szCs w:val="32"/>
        </w:rPr>
        <w:t>8</w:t>
      </w:r>
      <w:r w:rsidR="00FA718C" w:rsidRPr="00FA718C">
        <w:rPr>
          <w:rFonts w:ascii="仿宋" w:eastAsia="仿宋" w:hAnsi="仿宋" w:hint="eastAsia"/>
          <w:sz w:val="32"/>
          <w:szCs w:val="32"/>
        </w:rPr>
        <w:t>.</w:t>
      </w:r>
      <w:r w:rsidR="004A75E2">
        <w:rPr>
          <w:rFonts w:ascii="仿宋" w:eastAsia="仿宋" w:hAnsi="仿宋"/>
          <w:sz w:val="32"/>
          <w:szCs w:val="32"/>
        </w:rPr>
        <w:t>8</w:t>
      </w:r>
      <w:r w:rsidR="00FA718C" w:rsidRPr="00FA718C">
        <w:rPr>
          <w:rFonts w:ascii="仿宋" w:eastAsia="仿宋" w:hAnsi="仿宋" w:hint="eastAsia"/>
          <w:spacing w:val="-6"/>
          <w:sz w:val="32"/>
          <w:szCs w:val="32"/>
        </w:rPr>
        <w:t>教学状态和教学质量监测常态化、信息化研究与实践</w:t>
      </w:r>
    </w:p>
    <w:p w14:paraId="0055C455" w14:textId="730BB208" w:rsidR="00FA718C" w:rsidRDefault="0056058D" w:rsidP="00546E7C">
      <w:pPr>
        <w:spacing w:line="460" w:lineRule="exact"/>
        <w:ind w:firstLineChars="200" w:firstLine="640"/>
        <w:rPr>
          <w:rFonts w:ascii="仿宋" w:eastAsia="仿宋" w:hAnsi="仿宋"/>
          <w:sz w:val="32"/>
          <w:szCs w:val="32"/>
        </w:rPr>
      </w:pPr>
      <w:r>
        <w:rPr>
          <w:rFonts w:ascii="仿宋" w:eastAsia="仿宋" w:hAnsi="仿宋"/>
          <w:sz w:val="32"/>
          <w:szCs w:val="32"/>
        </w:rPr>
        <w:t>8</w:t>
      </w:r>
      <w:r w:rsidR="00FA718C" w:rsidRPr="00FA718C">
        <w:rPr>
          <w:rFonts w:ascii="仿宋" w:eastAsia="仿宋" w:hAnsi="仿宋" w:hint="eastAsia"/>
          <w:sz w:val="32"/>
          <w:szCs w:val="32"/>
        </w:rPr>
        <w:t>.</w:t>
      </w:r>
      <w:r w:rsidR="004A75E2">
        <w:rPr>
          <w:rFonts w:ascii="仿宋" w:eastAsia="仿宋" w:hAnsi="仿宋"/>
          <w:sz w:val="32"/>
          <w:szCs w:val="32"/>
        </w:rPr>
        <w:t>9</w:t>
      </w:r>
      <w:r w:rsidR="00FA718C" w:rsidRPr="00FA718C">
        <w:rPr>
          <w:rFonts w:ascii="仿宋" w:eastAsia="仿宋" w:hAnsi="仿宋" w:hint="eastAsia"/>
          <w:sz w:val="32"/>
          <w:szCs w:val="32"/>
        </w:rPr>
        <w:t>教学资源平台建设与管理的研究与实践</w:t>
      </w:r>
    </w:p>
    <w:p w14:paraId="08B00382" w14:textId="4B64FAF5" w:rsidR="006B7E95" w:rsidRPr="00FA718C" w:rsidRDefault="0056058D" w:rsidP="00A3477B">
      <w:pPr>
        <w:spacing w:line="460" w:lineRule="exact"/>
        <w:ind w:firstLineChars="200" w:firstLine="640"/>
        <w:rPr>
          <w:rFonts w:ascii="仿宋" w:eastAsia="仿宋" w:hAnsi="仿宋"/>
        </w:rPr>
      </w:pPr>
      <w:r>
        <w:rPr>
          <w:rFonts w:ascii="仿宋" w:eastAsia="仿宋" w:hAnsi="仿宋"/>
          <w:sz w:val="32"/>
          <w:szCs w:val="32"/>
        </w:rPr>
        <w:t>8</w:t>
      </w:r>
      <w:r w:rsidR="00546E7C">
        <w:rPr>
          <w:rFonts w:ascii="仿宋" w:eastAsia="仿宋" w:hAnsi="仿宋"/>
          <w:sz w:val="32"/>
          <w:szCs w:val="32"/>
        </w:rPr>
        <w:t>.</w:t>
      </w:r>
      <w:r w:rsidR="004A75E2">
        <w:rPr>
          <w:rFonts w:ascii="仿宋" w:eastAsia="仿宋" w:hAnsi="仿宋"/>
          <w:sz w:val="32"/>
          <w:szCs w:val="32"/>
        </w:rPr>
        <w:t>10</w:t>
      </w:r>
      <w:r w:rsidR="00546E7C">
        <w:rPr>
          <w:rFonts w:ascii="仿宋" w:eastAsia="仿宋" w:hAnsi="仿宋"/>
          <w:sz w:val="32"/>
          <w:szCs w:val="32"/>
        </w:rPr>
        <w:t>专业人才培养质量调查的研究与实践</w:t>
      </w:r>
    </w:p>
    <w:sectPr w:rsidR="006B7E95" w:rsidRPr="00FA718C" w:rsidSect="001A64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A1FAC" w14:textId="77777777" w:rsidR="00FD34FF" w:rsidRDefault="00FD34FF" w:rsidP="003742C0">
      <w:r>
        <w:separator/>
      </w:r>
    </w:p>
  </w:endnote>
  <w:endnote w:type="continuationSeparator" w:id="0">
    <w:p w14:paraId="707F3753" w14:textId="77777777" w:rsidR="00FD34FF" w:rsidRDefault="00FD34FF" w:rsidP="0037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73701"/>
      <w:docPartObj>
        <w:docPartGallery w:val="Page Numbers (Bottom of Page)"/>
        <w:docPartUnique/>
      </w:docPartObj>
    </w:sdtPr>
    <w:sdtEndPr/>
    <w:sdtContent>
      <w:p w14:paraId="63F65BDE" w14:textId="77777777" w:rsidR="00DE1484" w:rsidRDefault="00013C12">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sidR="00534A7C">
          <w:rPr>
            <w:noProof/>
            <w:lang w:val="zh-CN"/>
          </w:rPr>
          <w:t>1</w:t>
        </w:r>
        <w:r>
          <w:rPr>
            <w:noProof/>
            <w:lang w:val="zh-CN"/>
          </w:rPr>
          <w:fldChar w:fldCharType="end"/>
        </w:r>
      </w:p>
    </w:sdtContent>
  </w:sdt>
  <w:p w14:paraId="7D2F4C94" w14:textId="77777777" w:rsidR="00DE1484" w:rsidRDefault="00DE14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B674C" w14:textId="77777777" w:rsidR="00FD34FF" w:rsidRDefault="00FD34FF" w:rsidP="003742C0">
      <w:r>
        <w:separator/>
      </w:r>
    </w:p>
  </w:footnote>
  <w:footnote w:type="continuationSeparator" w:id="0">
    <w:p w14:paraId="6FE955C3" w14:textId="77777777" w:rsidR="00FD34FF" w:rsidRDefault="00FD34FF" w:rsidP="0037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0267"/>
    <w:multiLevelType w:val="hybridMultilevel"/>
    <w:tmpl w:val="83A01998"/>
    <w:lvl w:ilvl="0" w:tplc="B6AED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1A5115"/>
    <w:multiLevelType w:val="hybridMultilevel"/>
    <w:tmpl w:val="0EF647B0"/>
    <w:lvl w:ilvl="0" w:tplc="95F080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C971A6"/>
    <w:multiLevelType w:val="hybridMultilevel"/>
    <w:tmpl w:val="54DA7FA0"/>
    <w:lvl w:ilvl="0" w:tplc="FA28783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95140F"/>
    <w:multiLevelType w:val="multilevel"/>
    <w:tmpl w:val="702A7720"/>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753E18BE"/>
    <w:multiLevelType w:val="hybridMultilevel"/>
    <w:tmpl w:val="7C8C9B2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5351"/>
    <w:rsid w:val="00013C12"/>
    <w:rsid w:val="000335B0"/>
    <w:rsid w:val="0005350E"/>
    <w:rsid w:val="000D24D7"/>
    <w:rsid w:val="000D58D8"/>
    <w:rsid w:val="000E0613"/>
    <w:rsid w:val="000F4430"/>
    <w:rsid w:val="00114E02"/>
    <w:rsid w:val="001476BD"/>
    <w:rsid w:val="00167E53"/>
    <w:rsid w:val="00192B54"/>
    <w:rsid w:val="001A184C"/>
    <w:rsid w:val="001A5351"/>
    <w:rsid w:val="001D64B0"/>
    <w:rsid w:val="00204FB8"/>
    <w:rsid w:val="0022270C"/>
    <w:rsid w:val="00247444"/>
    <w:rsid w:val="0026620E"/>
    <w:rsid w:val="00294E11"/>
    <w:rsid w:val="002B200B"/>
    <w:rsid w:val="002E003D"/>
    <w:rsid w:val="002E0D97"/>
    <w:rsid w:val="003346B3"/>
    <w:rsid w:val="003742C0"/>
    <w:rsid w:val="003A315E"/>
    <w:rsid w:val="003C2534"/>
    <w:rsid w:val="003D4A63"/>
    <w:rsid w:val="003E3661"/>
    <w:rsid w:val="003E5143"/>
    <w:rsid w:val="003F46ED"/>
    <w:rsid w:val="00402C3D"/>
    <w:rsid w:val="00423559"/>
    <w:rsid w:val="00453B21"/>
    <w:rsid w:val="00453EE9"/>
    <w:rsid w:val="004A75E2"/>
    <w:rsid w:val="004B10EA"/>
    <w:rsid w:val="004C5691"/>
    <w:rsid w:val="004F3E58"/>
    <w:rsid w:val="00534A7C"/>
    <w:rsid w:val="00541F6C"/>
    <w:rsid w:val="00546E7C"/>
    <w:rsid w:val="0056058D"/>
    <w:rsid w:val="005871A4"/>
    <w:rsid w:val="00597BEA"/>
    <w:rsid w:val="005C08F9"/>
    <w:rsid w:val="005E6255"/>
    <w:rsid w:val="0060334E"/>
    <w:rsid w:val="006201A0"/>
    <w:rsid w:val="0063028A"/>
    <w:rsid w:val="00634BCD"/>
    <w:rsid w:val="006A5A79"/>
    <w:rsid w:val="006A6BCB"/>
    <w:rsid w:val="006B7E95"/>
    <w:rsid w:val="006C2A6E"/>
    <w:rsid w:val="006C68E2"/>
    <w:rsid w:val="006C76EE"/>
    <w:rsid w:val="006E1599"/>
    <w:rsid w:val="00700173"/>
    <w:rsid w:val="00761EC7"/>
    <w:rsid w:val="007C1B49"/>
    <w:rsid w:val="007F6DBD"/>
    <w:rsid w:val="00806958"/>
    <w:rsid w:val="008859C3"/>
    <w:rsid w:val="008A4E5A"/>
    <w:rsid w:val="008C1496"/>
    <w:rsid w:val="008D4549"/>
    <w:rsid w:val="00920B3C"/>
    <w:rsid w:val="0092264D"/>
    <w:rsid w:val="00932C3A"/>
    <w:rsid w:val="00937BB0"/>
    <w:rsid w:val="0097046B"/>
    <w:rsid w:val="00982711"/>
    <w:rsid w:val="009C4F4A"/>
    <w:rsid w:val="009E0FAD"/>
    <w:rsid w:val="009F3831"/>
    <w:rsid w:val="00A037CB"/>
    <w:rsid w:val="00A3477B"/>
    <w:rsid w:val="00A5656F"/>
    <w:rsid w:val="00A82E43"/>
    <w:rsid w:val="00B029BA"/>
    <w:rsid w:val="00B037AD"/>
    <w:rsid w:val="00B22F42"/>
    <w:rsid w:val="00B435E8"/>
    <w:rsid w:val="00B6761F"/>
    <w:rsid w:val="00B97FB2"/>
    <w:rsid w:val="00C04279"/>
    <w:rsid w:val="00C20717"/>
    <w:rsid w:val="00C24A2D"/>
    <w:rsid w:val="00C30B46"/>
    <w:rsid w:val="00C43D9F"/>
    <w:rsid w:val="00C63074"/>
    <w:rsid w:val="00CB271A"/>
    <w:rsid w:val="00CC35CD"/>
    <w:rsid w:val="00D357BB"/>
    <w:rsid w:val="00DB436E"/>
    <w:rsid w:val="00DC1846"/>
    <w:rsid w:val="00DC5A9E"/>
    <w:rsid w:val="00DD5293"/>
    <w:rsid w:val="00DE1484"/>
    <w:rsid w:val="00E239C1"/>
    <w:rsid w:val="00E54B18"/>
    <w:rsid w:val="00E60BAA"/>
    <w:rsid w:val="00F3444A"/>
    <w:rsid w:val="00F406DF"/>
    <w:rsid w:val="00FA718C"/>
    <w:rsid w:val="00FD34FF"/>
    <w:rsid w:val="00FE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48C6"/>
  <w15:docId w15:val="{C0B8D491-0F7B-4992-A940-3CF6B104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351"/>
    <w:pPr>
      <w:widowControl w:val="0"/>
      <w:autoSpaceDE w:val="0"/>
      <w:autoSpaceDN w:val="0"/>
      <w:adjustRightInd w:val="0"/>
    </w:pPr>
    <w:rPr>
      <w:rFonts w:ascii="黑体" w:eastAsia="黑体" w:cs="黑体"/>
      <w:color w:val="000000"/>
      <w:kern w:val="0"/>
      <w:sz w:val="24"/>
      <w:szCs w:val="24"/>
    </w:rPr>
  </w:style>
  <w:style w:type="paragraph" w:styleId="a3">
    <w:name w:val="List Paragraph"/>
    <w:basedOn w:val="a"/>
    <w:uiPriority w:val="34"/>
    <w:qFormat/>
    <w:rsid w:val="001A5351"/>
    <w:pPr>
      <w:ind w:firstLineChars="200" w:firstLine="420"/>
    </w:pPr>
  </w:style>
  <w:style w:type="paragraph" w:styleId="a4">
    <w:name w:val="header"/>
    <w:basedOn w:val="a"/>
    <w:link w:val="a5"/>
    <w:uiPriority w:val="99"/>
    <w:unhideWhenUsed/>
    <w:rsid w:val="003742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42C0"/>
    <w:rPr>
      <w:sz w:val="18"/>
      <w:szCs w:val="18"/>
    </w:rPr>
  </w:style>
  <w:style w:type="paragraph" w:styleId="a6">
    <w:name w:val="footer"/>
    <w:basedOn w:val="a"/>
    <w:link w:val="a7"/>
    <w:uiPriority w:val="99"/>
    <w:unhideWhenUsed/>
    <w:rsid w:val="003742C0"/>
    <w:pPr>
      <w:tabs>
        <w:tab w:val="center" w:pos="4153"/>
        <w:tab w:val="right" w:pos="8306"/>
      </w:tabs>
      <w:snapToGrid w:val="0"/>
      <w:jc w:val="left"/>
    </w:pPr>
    <w:rPr>
      <w:sz w:val="18"/>
      <w:szCs w:val="18"/>
    </w:rPr>
  </w:style>
  <w:style w:type="character" w:customStyle="1" w:styleId="a7">
    <w:name w:val="页脚 字符"/>
    <w:basedOn w:val="a0"/>
    <w:link w:val="a6"/>
    <w:uiPriority w:val="99"/>
    <w:rsid w:val="003742C0"/>
    <w:rPr>
      <w:sz w:val="18"/>
      <w:szCs w:val="18"/>
    </w:rPr>
  </w:style>
  <w:style w:type="paragraph" w:styleId="a8">
    <w:name w:val="Normal (Web)"/>
    <w:basedOn w:val="a"/>
    <w:uiPriority w:val="99"/>
    <w:semiHidden/>
    <w:unhideWhenUsed/>
    <w:rsid w:val="00453EE9"/>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D4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49947">
      <w:bodyDiv w:val="1"/>
      <w:marLeft w:val="0"/>
      <w:marRight w:val="0"/>
      <w:marTop w:val="0"/>
      <w:marBottom w:val="0"/>
      <w:divBdr>
        <w:top w:val="none" w:sz="0" w:space="0" w:color="auto"/>
        <w:left w:val="none" w:sz="0" w:space="0" w:color="auto"/>
        <w:bottom w:val="none" w:sz="0" w:space="0" w:color="auto"/>
        <w:right w:val="none" w:sz="0" w:space="0" w:color="auto"/>
      </w:divBdr>
    </w:div>
    <w:div w:id="483394041">
      <w:bodyDiv w:val="1"/>
      <w:marLeft w:val="0"/>
      <w:marRight w:val="0"/>
      <w:marTop w:val="0"/>
      <w:marBottom w:val="0"/>
      <w:divBdr>
        <w:top w:val="none" w:sz="0" w:space="0" w:color="auto"/>
        <w:left w:val="none" w:sz="0" w:space="0" w:color="auto"/>
        <w:bottom w:val="none" w:sz="0" w:space="0" w:color="auto"/>
        <w:right w:val="none" w:sz="0" w:space="0" w:color="auto"/>
      </w:divBdr>
    </w:div>
    <w:div w:id="626741037">
      <w:bodyDiv w:val="1"/>
      <w:marLeft w:val="0"/>
      <w:marRight w:val="0"/>
      <w:marTop w:val="0"/>
      <w:marBottom w:val="0"/>
      <w:divBdr>
        <w:top w:val="none" w:sz="0" w:space="0" w:color="auto"/>
        <w:left w:val="none" w:sz="0" w:space="0" w:color="auto"/>
        <w:bottom w:val="none" w:sz="0" w:space="0" w:color="auto"/>
        <w:right w:val="none" w:sz="0" w:space="0" w:color="auto"/>
      </w:divBdr>
    </w:div>
    <w:div w:id="17175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于 杰兰</cp:lastModifiedBy>
  <cp:revision>35</cp:revision>
  <cp:lastPrinted>2018-08-28T02:54:00Z</cp:lastPrinted>
  <dcterms:created xsi:type="dcterms:W3CDTF">2018-08-28T01:07:00Z</dcterms:created>
  <dcterms:modified xsi:type="dcterms:W3CDTF">2020-11-15T00:12:00Z</dcterms:modified>
</cp:coreProperties>
</file>