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159B2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</w:t>
      </w:r>
    </w:p>
    <w:p w14:paraId="113E4A22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禁毒教育微课评审标准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5732"/>
        <w:gridCol w:w="1202"/>
      </w:tblGrid>
      <w:tr w14:paraId="7C88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Align w:val="center"/>
          </w:tcPr>
          <w:p w14:paraId="7279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内容</w:t>
            </w:r>
          </w:p>
        </w:tc>
        <w:tc>
          <w:tcPr>
            <w:tcW w:w="5732" w:type="dxa"/>
            <w:vAlign w:val="center"/>
          </w:tcPr>
          <w:p w14:paraId="4A83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评审标准</w:t>
            </w:r>
          </w:p>
        </w:tc>
        <w:tc>
          <w:tcPr>
            <w:tcW w:w="1202" w:type="dxa"/>
            <w:vAlign w:val="center"/>
          </w:tcPr>
          <w:p w14:paraId="32B0D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分值</w:t>
            </w:r>
          </w:p>
        </w:tc>
      </w:tr>
      <w:tr w14:paraId="6981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Align w:val="center"/>
          </w:tcPr>
          <w:p w14:paraId="7AFD8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育人目标</w:t>
            </w:r>
          </w:p>
        </w:tc>
        <w:tc>
          <w:tcPr>
            <w:tcW w:w="5732" w:type="dxa"/>
            <w:vAlign w:val="center"/>
          </w:tcPr>
          <w:p w14:paraId="079B9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1.禁毒教育主题明确、导向正确。</w:t>
            </w:r>
          </w:p>
          <w:p w14:paraId="6D299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2.育人目标具体、准确、可测评。</w:t>
            </w:r>
          </w:p>
        </w:tc>
        <w:tc>
          <w:tcPr>
            <w:tcW w:w="1202" w:type="dxa"/>
            <w:vAlign w:val="center"/>
          </w:tcPr>
          <w:p w14:paraId="33D20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</w:tr>
      <w:tr w14:paraId="25CE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Align w:val="center"/>
          </w:tcPr>
          <w:p w14:paraId="7F55E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选题设计</w:t>
            </w:r>
          </w:p>
        </w:tc>
        <w:tc>
          <w:tcPr>
            <w:tcW w:w="5732" w:type="dxa"/>
            <w:vAlign w:val="center"/>
          </w:tcPr>
          <w:p w14:paraId="4335E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选题简明、有针对性、适合对应学段学生学习。</w:t>
            </w:r>
          </w:p>
        </w:tc>
        <w:tc>
          <w:tcPr>
            <w:tcW w:w="1202" w:type="dxa"/>
            <w:vAlign w:val="center"/>
          </w:tcPr>
          <w:p w14:paraId="5B5B9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</w:tr>
      <w:tr w14:paraId="06DD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Align w:val="center"/>
          </w:tcPr>
          <w:p w14:paraId="4FAE3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教学内容</w:t>
            </w:r>
          </w:p>
        </w:tc>
        <w:tc>
          <w:tcPr>
            <w:tcW w:w="5732" w:type="dxa"/>
            <w:vAlign w:val="center"/>
          </w:tcPr>
          <w:p w14:paraId="2855D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1.内容严谨，没有科学性错误。</w:t>
            </w:r>
          </w:p>
          <w:p w14:paraId="6476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2.既体现与学科(领域)课程的融合，又具有一定的独立性和完整性。</w:t>
            </w:r>
          </w:p>
          <w:p w14:paraId="1FF4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3.围绕禁毒教育主题组织微课内容，符合学生认知规律，紧密结合实际生活、科学准确、明了易懂。</w:t>
            </w:r>
          </w:p>
          <w:p w14:paraId="00BF2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4.引用史实、法律法规、案例等，信息真实可靠，具有权威性。</w:t>
            </w:r>
          </w:p>
          <w:p w14:paraId="67D36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5.所呈现的禁毒知识、技能和价值取向，具有积极的指导意义。并且能够结合最新的毒情形势，具有时效性。</w:t>
            </w:r>
          </w:p>
        </w:tc>
        <w:tc>
          <w:tcPr>
            <w:tcW w:w="1202" w:type="dxa"/>
            <w:vAlign w:val="center"/>
          </w:tcPr>
          <w:p w14:paraId="685D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</w:tr>
      <w:tr w14:paraId="6A89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Align w:val="center"/>
          </w:tcPr>
          <w:p w14:paraId="6C31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教学效果</w:t>
            </w:r>
          </w:p>
        </w:tc>
        <w:tc>
          <w:tcPr>
            <w:tcW w:w="5732" w:type="dxa"/>
            <w:vAlign w:val="center"/>
          </w:tcPr>
          <w:p w14:paraId="65FE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1.构思新颖，趣味性强，教学过程深入浅出， 启发引导性强，使学生能够掌握禁毒知识，有 效提升学生学习积极性。</w:t>
            </w:r>
          </w:p>
          <w:p w14:paraId="7A07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2.达成教学目标，有效解决实际问题，增强学 生识毒拒毒防毒的意识和能力。</w:t>
            </w:r>
          </w:p>
        </w:tc>
        <w:tc>
          <w:tcPr>
            <w:tcW w:w="1202" w:type="dxa"/>
            <w:vAlign w:val="center"/>
          </w:tcPr>
          <w:p w14:paraId="0280F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</w:tr>
      <w:tr w14:paraId="44A7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Align w:val="center"/>
          </w:tcPr>
          <w:p w14:paraId="6787A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技术呈现</w:t>
            </w:r>
          </w:p>
        </w:tc>
        <w:tc>
          <w:tcPr>
            <w:tcW w:w="5732" w:type="dxa"/>
            <w:vAlign w:val="center"/>
          </w:tcPr>
          <w:p w14:paraId="43C1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1.时长在10-15分钟范围内。</w:t>
            </w:r>
          </w:p>
          <w:p w14:paraId="1F0C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2.视频画面清晰、稳定，无明显噪点、卡顿现象，画面比例为16:9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视频分辨率不低于720P, 大小不超过500M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MP4格式。</w:t>
            </w:r>
          </w:p>
          <w:p w14:paraId="0DFF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3.语言规范、音量适中，声画同步。</w:t>
            </w:r>
          </w:p>
          <w:p w14:paraId="09E3D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4.课件设计简洁美观，布局合理，文字、图片、图表等元素搭配协调；字体大小适中、清晰易读，颜色搭配和谐；动画、转场效果运用恰当， 有助于内容呈现。</w:t>
            </w:r>
          </w:p>
        </w:tc>
        <w:tc>
          <w:tcPr>
            <w:tcW w:w="1202" w:type="dxa"/>
            <w:vAlign w:val="center"/>
          </w:tcPr>
          <w:p w14:paraId="1D7A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</w:tr>
      <w:tr w14:paraId="53D2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vAlign w:val="center"/>
          </w:tcPr>
          <w:p w14:paraId="5C3A0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特色与创新</w:t>
            </w:r>
          </w:p>
        </w:tc>
        <w:tc>
          <w:tcPr>
            <w:tcW w:w="5732" w:type="dxa"/>
            <w:vAlign w:val="center"/>
          </w:tcPr>
          <w:p w14:paraId="05561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1.案例和内容设计精巧，技术应用具有特色，体现创新性。</w:t>
            </w:r>
          </w:p>
          <w:p w14:paraId="789F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2.具有较高的推广价值和借鉴意义。</w:t>
            </w:r>
          </w:p>
        </w:tc>
        <w:tc>
          <w:tcPr>
            <w:tcW w:w="1202" w:type="dxa"/>
            <w:vAlign w:val="center"/>
          </w:tcPr>
          <w:p w14:paraId="2AAD5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</w:tr>
    </w:tbl>
    <w:p w14:paraId="2FF3892E">
      <w:pPr>
        <w:rPr>
          <w:rFonts w:hint="eastAsia" w:ascii="仿宋" w:hAnsi="仿宋" w:eastAsia="仿宋" w:cs="仿宋"/>
          <w:sz w:val="32"/>
          <w:szCs w:val="32"/>
        </w:rPr>
      </w:pPr>
    </w:p>
    <w:p w14:paraId="2614A217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06FD9"/>
    <w:rsid w:val="536F35A6"/>
    <w:rsid w:val="59C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584</Characters>
  <Lines>0</Lines>
  <Paragraphs>0</Paragraphs>
  <TotalTime>5</TotalTime>
  <ScaleCrop>false</ScaleCrop>
  <LinksUpToDate>false</LinksUpToDate>
  <CharactersWithSpaces>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2025-06-08T07:57:00Z</dcterms:created>
  <dc:creator>zhang</dc:creator>
  <cp:lastModifiedBy>蓝溪</cp:lastModifiedBy>
  <dcterms:modified xsi:type="dcterms:W3CDTF">2025-06-08T08:46:59Z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eyJoZGlkIjoiMGM5NjhhMTBlYzU3NmNlMjRjNTViYjUzMTU0OGIxZmIiLCJ1c2VySWQiOiI0NDEzMzM1ODAifQ==</vt:lpwstr>
  </property>
  <property fmtid="{D5CDD505-2E9C-101B-9397-08002B2CF9AE}" pid="4" name="ICV">
    <vt:lpwstr>45843DF7A36942EB8B6CFD558109AFE8_12</vt:lpwstr>
  </property>
</Properties>
</file>