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7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辽宁师范大学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本科生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教材编写指南</w:t>
      </w:r>
    </w:p>
    <w:p w14:paraId="71F2FF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为规范教材编写工作，确保教材内容的科学性、思想性和适用性，特制定本指南。本指南适用于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我校本科生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教育教材的编写，旨在为编写者提供明确的方向和标准。</w:t>
      </w:r>
    </w:p>
    <w:p w14:paraId="2D53D8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一、编写原则</w:t>
      </w:r>
    </w:p>
    <w:p w14:paraId="7BE6B6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科学性原则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：教材内容应准确反映学科知识体系，符合学术规范和科学逻辑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数据、案例和引文应真实可靠，避免错误和误导性信息。</w:t>
      </w:r>
    </w:p>
    <w:p w14:paraId="388D0A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思想性原则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：融入社会主义核心价值观，体现正确的政治方向、价值取向和学术导向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结合课程特点，自然融入思政元素，实现知识传授与价值引领的有机统一。</w:t>
      </w:r>
    </w:p>
    <w:p w14:paraId="67E270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适用性原则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：教材内容应符合学生的认知水平和学习需求，做到难易适中、层次分明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语言表达应简洁明了，避免晦涩难懂的专业术语。</w:t>
      </w:r>
    </w:p>
    <w:p w14:paraId="004643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创新性原则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：注重内容的时代性和前沿性，反映学科最新发展动态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鼓励采用多样化的编写形式，如案例教学、问题导向、实践应用等。</w:t>
      </w:r>
    </w:p>
    <w:p w14:paraId="027073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5.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规范性原则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：遵循国家语言文字规范和出版标准，确保教材的规范性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图表、公式、符号等应符合相关学科的标准和规范。</w:t>
      </w:r>
    </w:p>
    <w:p w14:paraId="1FC7BA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二、编写要求</w:t>
      </w:r>
    </w:p>
    <w:p w14:paraId="3AA9244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1. 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</w:rPr>
        <w:t>内容设计</w:t>
      </w:r>
    </w:p>
    <w:p w14:paraId="0E573F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知识体系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：内容应系统完整，涵盖学科核心知识点，突出重点和难点。</w:t>
      </w:r>
    </w:p>
    <w:p w14:paraId="485A30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思政元素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：结合学科特点，融入爱国主义、传统文化、科学精神、法治意识、社会责任等思政内容。</w:t>
      </w:r>
    </w:p>
    <w:p w14:paraId="66EF38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案例与实例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：结合实际案例或实例，增强教材的实用性和趣味性。</w:t>
      </w:r>
    </w:p>
    <w:p w14:paraId="4C565A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习题与思考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：每章应设计适量的习题和思考题，帮助学生巩固知识和拓展思维。</w:t>
      </w:r>
    </w:p>
    <w:p w14:paraId="142D7D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2. 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</w:rPr>
        <w:t>结构安排</w:t>
      </w:r>
    </w:p>
    <w:p w14:paraId="7A57CE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章节划分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：章节设置应逻辑清晰，内容衔接紧密，避免重复或遗漏。</w:t>
      </w:r>
    </w:p>
    <w:p w14:paraId="662E56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目录与索引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：提供详细的目录和索引，方便学生查阅和使用。</w:t>
      </w:r>
    </w:p>
    <w:p w14:paraId="3E41A7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引言与小结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：每章应有引言和小结，概述本章内容和学习目标。</w:t>
      </w:r>
    </w:p>
    <w:p w14:paraId="59916DE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3. 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</w:rPr>
        <w:t>语言表达</w:t>
      </w:r>
    </w:p>
    <w:p w14:paraId="35C45A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简洁明了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：语言应通俗易懂，避免冗长复杂的句式。</w:t>
      </w:r>
    </w:p>
    <w:p w14:paraId="0D8301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图文并茂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：适当使用图表、插图等辅助说明，增强教材的可读性。</w:t>
      </w:r>
    </w:p>
    <w:p w14:paraId="441648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术语规范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：专业术语应准确规范，首次出现时应附简要解释。</w:t>
      </w:r>
    </w:p>
    <w:p w14:paraId="2AAD73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4. 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</w:rPr>
        <w:t>形式设计</w:t>
      </w:r>
    </w:p>
    <w:p w14:paraId="0F1F23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版式设计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：版面设计应美观大方，字体、字号、行距等应符合阅读习惯。</w:t>
      </w:r>
    </w:p>
    <w:p w14:paraId="76D056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图表设计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：图表应清晰美观，标注完整，与文字内容紧密结合。</w:t>
      </w:r>
    </w:p>
    <w:p w14:paraId="0CE10F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配套资源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：鼓励开发配套的数字资源，如课件、视频、在线题库等。</w:t>
      </w:r>
    </w:p>
    <w:p w14:paraId="3185FF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三、编写流程</w:t>
      </w:r>
    </w:p>
    <w:p w14:paraId="7883F6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32"/>
          <w:szCs w:val="32"/>
        </w:rPr>
        <w:t>前期准备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成立编写团队，明确编写目标和分工；开展调研，了解学科发展动态和学生需求。</w:t>
      </w:r>
    </w:p>
    <w:p w14:paraId="6BDE00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编写初稿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：按照编写原则和要求，完成教材初稿。编写过程中应定期召开讨论会，确保内容质量和进度。</w:t>
      </w:r>
    </w:p>
    <w:p w14:paraId="7059C9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审稿修改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：初稿完成后，提交至专家组或同行进行审稿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根据审稿意见进行修改和完善。</w:t>
      </w:r>
    </w:p>
    <w:p w14:paraId="008B11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定稿出版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：完成最终定稿后，提交至出版社进行编辑和出版。出版前应进行最后的校对和审核，确保无误。</w:t>
      </w:r>
    </w:p>
    <w:p w14:paraId="02AC44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四、质量保障</w:t>
      </w:r>
    </w:p>
    <w:p w14:paraId="760C4D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专家评审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：教材编写完成后，应聘请相关领域专家进行评审，确保内容的科学性和思想性。</w:t>
      </w:r>
    </w:p>
    <w:p w14:paraId="1C4546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试用反馈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：教材出版后，应在一定范围内试用，收集教师和学生的反馈意见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根据反馈意见进行修订和完善。</w:t>
      </w:r>
    </w:p>
    <w:p w14:paraId="0A0B1B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持续更新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：定期对教材内容进行更新，反映学科最新发展动态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根据教学实践和反馈意见，不断优化教材内容和形式。</w:t>
      </w:r>
    </w:p>
    <w:p w14:paraId="43FE09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</w:p>
    <w:p w14:paraId="4A1118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辽宁师范大学教务处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br w:type="textWrapping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2025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28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日</w:t>
      </w:r>
    </w:p>
    <w:p w14:paraId="38C5A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D1E"/>
    <w:rsid w:val="097A60F1"/>
    <w:rsid w:val="0E062D40"/>
    <w:rsid w:val="2C4D2673"/>
    <w:rsid w:val="37B9783C"/>
    <w:rsid w:val="3847158B"/>
    <w:rsid w:val="4C520021"/>
    <w:rsid w:val="7DD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1186</Characters>
  <Lines>0</Lines>
  <Paragraphs>0</Paragraphs>
  <TotalTime>10</TotalTime>
  <ScaleCrop>false</ScaleCrop>
  <LinksUpToDate>false</LinksUpToDate>
  <CharactersWithSpaces>1190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2025-03-10T07:37:00Z</dcterms:created>
  <dc:creator>yangs</dc:creator>
  <cp:lastModifiedBy>Administrator</cp:lastModifiedBy>
  <dcterms:modified xsi:type="dcterms:W3CDTF">2025-04-28T06:42:59Z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eyJoZGlkIjoiZDcxNTY0MTMzNmMxYTJlMWRhOGE2ZDNkZGJhMjM0NWYifQ==</vt:lpwstr>
  </property>
  <property fmtid="{D5CDD505-2E9C-101B-9397-08002B2CF9AE}" pid="4" name="ICV">
    <vt:lpwstr>6D55EE51741C4DF6AE294214EE0DFF44_12</vt:lpwstr>
  </property>
</Properties>
</file>